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B44AC" w14:textId="77777777" w:rsidR="0086416D" w:rsidRPr="0082786D" w:rsidRDefault="0086416D" w:rsidP="0002070C"/>
    <w:p w14:paraId="44FB44AD" w14:textId="6FCC0807" w:rsidR="005F2120" w:rsidRPr="00BE7982" w:rsidRDefault="00000000" w:rsidP="00515C12">
      <w:pPr>
        <w:pStyle w:val="SSubject"/>
      </w:pPr>
      <w:r>
        <w:pict w14:anchorId="4678C62E">
          <v:shape id="Freeform: Shape 12" o:spid="_x0000_s2055" style="position:absolute;left:0;text-align:left;margin-left:0;margin-top:147.05pt;width:33.85pt;height:5.0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gfxdata="" o:allowoverlap="f" path="m329,39l,39,27,,354,,329,39xe" fillcolor="#243782" stroked="f">
            <v:path arrowok="t" o:connecttype="custom" o:connectlocs="399535,64135;0,64135;32789,0;429895,0;399535,64135" o:connectangles="0,0,0,0,0"/>
            <w10:wrap anchory="page"/>
            <w10:anchorlock/>
          </v:shape>
        </w:pict>
      </w:r>
      <w:r w:rsidR="00174881">
        <w:t xml:space="preserve">Stellantis Ventures investe in </w:t>
      </w:r>
      <w:r w:rsidR="009A1600">
        <w:t>LiDAR</w:t>
      </w:r>
      <w:r w:rsidR="00074C79">
        <w:t xml:space="preserve">, </w:t>
      </w:r>
      <w:r w:rsidR="00174881">
        <w:t xml:space="preserve">una </w:t>
      </w:r>
      <w:r w:rsidR="009A1600">
        <w:t xml:space="preserve">tecnologia </w:t>
      </w:r>
      <w:r w:rsidR="00174881">
        <w:t>rivoluzionaria per i sistemi ADAS dai costi accessibili</w:t>
      </w:r>
    </w:p>
    <w:p w14:paraId="44FB44AE" w14:textId="18A29627" w:rsidR="00174881" w:rsidRDefault="00174881" w:rsidP="009A1600">
      <w:pPr>
        <w:pStyle w:val="SBullet"/>
        <w:ind w:left="709"/>
      </w:pPr>
      <w:r>
        <w:t>L</w:t>
      </w:r>
      <w:r w:rsidR="009A1600">
        <w:t>’</w:t>
      </w:r>
      <w:r>
        <w:t xml:space="preserve">innovativa soluzione </w:t>
      </w:r>
      <w:r w:rsidR="009A1600">
        <w:t>“LiDAR</w:t>
      </w:r>
      <w:r>
        <w:t xml:space="preserve"> on-chip</w:t>
      </w:r>
      <w:r w:rsidR="009A1600">
        <w:t>”</w:t>
      </w:r>
      <w:r>
        <w:t xml:space="preserve"> sviluppata da SteerLight offre precisione e risoluzione di rilevamento ineguagliabili</w:t>
      </w:r>
    </w:p>
    <w:p w14:paraId="44FB44AF" w14:textId="4E1BC721" w:rsidR="00174881" w:rsidRDefault="00174881" w:rsidP="009A1600">
      <w:pPr>
        <w:pStyle w:val="SBullet"/>
        <w:ind w:left="709"/>
      </w:pPr>
      <w:r>
        <w:t xml:space="preserve">Compatta e dai costi accessibili, </w:t>
      </w:r>
      <w:r w:rsidR="0095134B">
        <w:t xml:space="preserve">la tecnologia </w:t>
      </w:r>
      <w:r w:rsidR="009A1600">
        <w:t>LiDAR</w:t>
      </w:r>
      <w:r w:rsidR="0095134B">
        <w:t xml:space="preserve"> di SteerLight</w:t>
      </w:r>
      <w:r>
        <w:t xml:space="preserve"> </w:t>
      </w:r>
      <w:r w:rsidR="00B4781E">
        <w:t xml:space="preserve">contribuirà </w:t>
      </w:r>
      <w:r>
        <w:t xml:space="preserve">a </w:t>
      </w:r>
      <w:r w:rsidR="00ED2F25">
        <w:t xml:space="preserve">promuovere </w:t>
      </w:r>
      <w:r>
        <w:t xml:space="preserve">la diffusione dei sistemi </w:t>
      </w:r>
      <w:r w:rsidR="00CB443C">
        <w:t>avanzati di assistenza alla guida (</w:t>
      </w:r>
      <w:r>
        <w:t>ADAS</w:t>
      </w:r>
      <w:r w:rsidR="00CB443C">
        <w:t>)</w:t>
      </w:r>
    </w:p>
    <w:p w14:paraId="44FB44B0" w14:textId="12B03317" w:rsidR="00174881" w:rsidRDefault="00174881" w:rsidP="0094632E">
      <w:pPr>
        <w:pStyle w:val="SBullet"/>
        <w:ind w:left="709"/>
      </w:pPr>
      <w:r>
        <w:t xml:space="preserve">Le </w:t>
      </w:r>
      <w:r w:rsidR="00CB443C">
        <w:t xml:space="preserve">tecnologie </w:t>
      </w:r>
      <w:r>
        <w:t xml:space="preserve">che </w:t>
      </w:r>
      <w:r w:rsidR="009314C0">
        <w:t>favoriscono</w:t>
      </w:r>
      <w:r>
        <w:t xml:space="preserve"> una mobilità pulita, sicura e</w:t>
      </w:r>
      <w:r w:rsidR="009314C0">
        <w:t>d economicamente</w:t>
      </w:r>
      <w:r>
        <w:t xml:space="preserve"> accessibile rappresentano una componente essenziale del piano strategico Dare Forward 2030 di Stellantis</w:t>
      </w:r>
    </w:p>
    <w:p w14:paraId="44FB44B1" w14:textId="77777777" w:rsidR="00613FB1" w:rsidRPr="0002070C" w:rsidRDefault="00613FB1" w:rsidP="00BE7982">
      <w:pPr>
        <w:pStyle w:val="SBullet"/>
        <w:numPr>
          <w:ilvl w:val="0"/>
          <w:numId w:val="0"/>
        </w:numPr>
      </w:pPr>
    </w:p>
    <w:p w14:paraId="44FB44B2" w14:textId="0CD6EE26" w:rsidR="00174881" w:rsidRDefault="00174881" w:rsidP="00174881">
      <w:pPr>
        <w:pStyle w:val="SDatePlace"/>
        <w:jc w:val="both"/>
      </w:pPr>
      <w:r>
        <w:t xml:space="preserve">AMSTERDAM, 20 marzo 2024 – Stellantis Ventures, il fondo di venture capital di Stellantis N.V., ha annunciato oggi </w:t>
      </w:r>
      <w:r w:rsidR="009A1600">
        <w:t>l’</w:t>
      </w:r>
      <w:r>
        <w:t>investiment</w:t>
      </w:r>
      <w:r w:rsidR="009A1600">
        <w:t>o</w:t>
      </w:r>
      <w:r>
        <w:t xml:space="preserve"> in SteerLight, </w:t>
      </w:r>
      <w:r w:rsidR="009A1600">
        <w:t>l’</w:t>
      </w:r>
      <w:r>
        <w:t xml:space="preserve">azienda </w:t>
      </w:r>
      <w:r w:rsidR="009A1600">
        <w:t xml:space="preserve">che </w:t>
      </w:r>
      <w:r w:rsidR="0095134B">
        <w:t xml:space="preserve">ha </w:t>
      </w:r>
      <w:r>
        <w:t>sviluppa</w:t>
      </w:r>
      <w:r w:rsidR="0095134B">
        <w:t>to</w:t>
      </w:r>
      <w:r>
        <w:t xml:space="preserve"> una nuova generazione di tecnologie di rilevamento </w:t>
      </w:r>
      <w:r w:rsidR="009A1600">
        <w:t>LiDAR</w:t>
      </w:r>
      <w:r>
        <w:t xml:space="preserve"> (Light Detection and Ranging) ad alte prestazioni.</w:t>
      </w:r>
    </w:p>
    <w:p w14:paraId="44FB44B3" w14:textId="0C2A0343" w:rsidR="00174881" w:rsidRDefault="00174881" w:rsidP="00174881">
      <w:pPr>
        <w:pStyle w:val="SDatePlace"/>
        <w:jc w:val="both"/>
      </w:pPr>
      <w:r>
        <w:t xml:space="preserve">La soluzione </w:t>
      </w:r>
      <w:r w:rsidR="009A1600">
        <w:t>LiDAR</w:t>
      </w:r>
      <w:r>
        <w:t xml:space="preserve"> SteerLight sfrutta la </w:t>
      </w:r>
      <w:r w:rsidR="00E26C54">
        <w:t xml:space="preserve">tecnologia </w:t>
      </w:r>
      <w:r>
        <w:t xml:space="preserve">fotonica del silicio, che </w:t>
      </w:r>
      <w:r w:rsidR="00550567">
        <w:t xml:space="preserve">integra </w:t>
      </w:r>
      <w:r>
        <w:t xml:space="preserve">un materiale semiconduttore universale </w:t>
      </w:r>
      <w:r w:rsidR="00550567">
        <w:t>con</w:t>
      </w:r>
      <w:r>
        <w:t xml:space="preserve"> una connettività ottica </w:t>
      </w:r>
      <w:r w:rsidR="00646A01">
        <w:t>ad</w:t>
      </w:r>
      <w:r w:rsidR="00550567">
        <w:t xml:space="preserve"> alta velocità</w:t>
      </w:r>
      <w:r>
        <w:t>. Il sistema rileva l</w:t>
      </w:r>
      <w:r w:rsidR="009A1600">
        <w:t>’</w:t>
      </w:r>
      <w:r>
        <w:t xml:space="preserve">ambiente circostante in maniera tridimensionale con una risoluzione e una precisione mai raggiunte finora, a costi di produzione inferiori rispetto ai </w:t>
      </w:r>
      <w:r w:rsidR="00433A41">
        <w:t xml:space="preserve">sistemi </w:t>
      </w:r>
      <w:r w:rsidR="009A1600">
        <w:t>LiDAR</w:t>
      </w:r>
      <w:r>
        <w:t xml:space="preserve"> </w:t>
      </w:r>
      <w:r w:rsidR="00433A41">
        <w:t>attualmente disponibili</w:t>
      </w:r>
      <w:r>
        <w:t>.</w:t>
      </w:r>
    </w:p>
    <w:p w14:paraId="44FB44B4" w14:textId="12EAC99A" w:rsidR="00174881" w:rsidRDefault="00174881" w:rsidP="00174881">
      <w:pPr>
        <w:pStyle w:val="SDatePlace"/>
        <w:jc w:val="both"/>
      </w:pPr>
      <w:r>
        <w:t xml:space="preserve">La tecnologia </w:t>
      </w:r>
      <w:r w:rsidR="009A1600">
        <w:t>garantirà</w:t>
      </w:r>
      <w:r>
        <w:t xml:space="preserve"> ai </w:t>
      </w:r>
      <w:r w:rsidR="00837177">
        <w:t xml:space="preserve">conducenti </w:t>
      </w:r>
      <w:r>
        <w:t>dei futuri veicoli de</w:t>
      </w:r>
      <w:r w:rsidR="007B473B">
        <w:t>i brand</w:t>
      </w:r>
      <w:r>
        <w:t xml:space="preserve"> </w:t>
      </w:r>
      <w:r w:rsidR="0058257E">
        <w:t>d</w:t>
      </w:r>
      <w:r w:rsidR="009A1600">
        <w:t>i</w:t>
      </w:r>
      <w:r w:rsidR="0058257E">
        <w:t xml:space="preserve"> </w:t>
      </w:r>
      <w:r>
        <w:t xml:space="preserve">Stellantis un importante miglioramento delle prestazioni </w:t>
      </w:r>
      <w:r w:rsidR="00D81E32">
        <w:t>d</w:t>
      </w:r>
      <w:r w:rsidR="008072D3">
        <w:t>e</w:t>
      </w:r>
      <w:r w:rsidR="00D81E32">
        <w:t xml:space="preserve">i </w:t>
      </w:r>
      <w:r>
        <w:t>sistemi</w:t>
      </w:r>
      <w:r w:rsidR="000E3F66">
        <w:t xml:space="preserve"> di assistenza alla guida</w:t>
      </w:r>
      <w:r>
        <w:t xml:space="preserve"> </w:t>
      </w:r>
      <w:r w:rsidR="000E3F66">
        <w:t>(</w:t>
      </w:r>
      <w:r>
        <w:t>ADAS</w:t>
      </w:r>
      <w:r w:rsidR="000E3F66">
        <w:t>)</w:t>
      </w:r>
      <w:r>
        <w:t>, tra cui la guida auto</w:t>
      </w:r>
      <w:r w:rsidR="008072D3">
        <w:t>noma</w:t>
      </w:r>
      <w:r>
        <w:t>.</w:t>
      </w:r>
    </w:p>
    <w:p w14:paraId="760B3E6F" w14:textId="493D1D05" w:rsidR="006C690E" w:rsidRDefault="009A1600" w:rsidP="00174881">
      <w:pPr>
        <w:pStyle w:val="SDatePlace"/>
        <w:jc w:val="both"/>
      </w:pPr>
      <w:r>
        <w:t>“</w:t>
      </w:r>
      <w:r w:rsidR="008072D3">
        <w:t>L</w:t>
      </w:r>
      <w:r>
        <w:t>’</w:t>
      </w:r>
      <w:r w:rsidR="00174881">
        <w:t>individuazione di tecnologie innovative che forniscano valore aggiunto ai nostri clienti su larga scala</w:t>
      </w:r>
      <w:r w:rsidR="008072D3">
        <w:t xml:space="preserve"> è un punto cruciale del nostro piano strategico Dare Forward 2030</w:t>
      </w:r>
      <w:r>
        <w:t>”</w:t>
      </w:r>
      <w:r w:rsidR="00174881">
        <w:t xml:space="preserve">, ha dichiarato Ned </w:t>
      </w:r>
      <w:r w:rsidR="00174881">
        <w:lastRenderedPageBreak/>
        <w:t xml:space="preserve">Curic, Chief Engineering &amp; Technology Officer di Stellantis. </w:t>
      </w:r>
      <w:r>
        <w:t>“</w:t>
      </w:r>
      <w:r w:rsidR="00174881">
        <w:t>I miglioramenti nella guida auto</w:t>
      </w:r>
      <w:r w:rsidR="008072D3">
        <w:t>noma</w:t>
      </w:r>
      <w:r w:rsidR="00174881">
        <w:t xml:space="preserve"> rimangono una priorità per Stellantis. Grazie alla rivoluzionaria tecnologia di SteerLight</w:t>
      </w:r>
      <w:r w:rsidR="008072D3">
        <w:t>, ora</w:t>
      </w:r>
      <w:r w:rsidR="00174881">
        <w:t xml:space="preserve"> sarà possibile ampliare e migliorare le applicazioni ADAS</w:t>
      </w:r>
      <w:r>
        <w:t>”</w:t>
      </w:r>
      <w:r w:rsidR="00174881">
        <w:t>.</w:t>
      </w:r>
    </w:p>
    <w:p w14:paraId="0021E851" w14:textId="6CFF830D" w:rsidR="008072D3" w:rsidRDefault="009A1600" w:rsidP="00174881">
      <w:pPr>
        <w:pStyle w:val="SDatePlace"/>
        <w:jc w:val="both"/>
      </w:pPr>
      <w:r>
        <w:t>“</w:t>
      </w:r>
      <w:r w:rsidR="008072D3">
        <w:t>Pensiamo</w:t>
      </w:r>
      <w:r w:rsidR="007B23C5" w:rsidRPr="007B23C5">
        <w:t xml:space="preserve"> che il riconoscimento della nostra </w:t>
      </w:r>
      <w:r w:rsidR="008072D3">
        <w:t>tecnologia</w:t>
      </w:r>
      <w:r w:rsidR="0095134B">
        <w:t xml:space="preserve"> </w:t>
      </w:r>
      <w:r w:rsidR="007B23C5" w:rsidRPr="007B23C5">
        <w:t>da parte di S</w:t>
      </w:r>
      <w:r w:rsidR="007B23C5">
        <w:t>tellantis</w:t>
      </w:r>
      <w:r w:rsidR="008072D3">
        <w:t xml:space="preserve"> Ventures </w:t>
      </w:r>
      <w:r w:rsidR="008072D3" w:rsidRPr="007B23C5">
        <w:t xml:space="preserve">sia </w:t>
      </w:r>
      <w:r w:rsidR="008072D3">
        <w:t>davvero importante</w:t>
      </w:r>
      <w:r w:rsidR="007B23C5" w:rsidRPr="007B23C5">
        <w:t>, p</w:t>
      </w:r>
      <w:r w:rsidR="008072D3">
        <w:t>erch</w:t>
      </w:r>
      <w:r w:rsidR="007B23C5" w:rsidRPr="007B23C5">
        <w:t>é ci consente di ado</w:t>
      </w:r>
      <w:r w:rsidR="008072D3">
        <w:t>ttare</w:t>
      </w:r>
      <w:r w:rsidR="007B23C5" w:rsidRPr="007B23C5">
        <w:t xml:space="preserve"> su vasta scala i </w:t>
      </w:r>
      <w:r>
        <w:t>L</w:t>
      </w:r>
      <w:r w:rsidR="008072D3">
        <w:t>i</w:t>
      </w:r>
      <w:r>
        <w:t>DAR</w:t>
      </w:r>
      <w:r w:rsidR="007B23C5" w:rsidRPr="007B23C5">
        <w:t xml:space="preserve"> per le applicazioni industriali e di mobilità</w:t>
      </w:r>
      <w:r>
        <w:t>”</w:t>
      </w:r>
      <w:r w:rsidR="00A33A1B">
        <w:t xml:space="preserve">, </w:t>
      </w:r>
      <w:r w:rsidR="00A33A1B" w:rsidRPr="006C690E">
        <w:t>ha dichiarato François Simoens, cofondatore e CEO di SteerLight.</w:t>
      </w:r>
      <w:r w:rsidR="00A33A1B">
        <w:t xml:space="preserve"> </w:t>
      </w:r>
      <w:r>
        <w:t>“L</w:t>
      </w:r>
      <w:r w:rsidR="008072D3">
        <w:t>i</w:t>
      </w:r>
      <w:r>
        <w:t>DAR</w:t>
      </w:r>
      <w:r w:rsidR="005F3087" w:rsidRPr="005F3087">
        <w:t xml:space="preserve"> è fondamentale per supportare nuovi servizi nell</w:t>
      </w:r>
      <w:r>
        <w:t>’</w:t>
      </w:r>
      <w:r w:rsidR="005F3087" w:rsidRPr="005F3087">
        <w:t>industria automobilistica, e non vediamo l</w:t>
      </w:r>
      <w:r>
        <w:t>’</w:t>
      </w:r>
      <w:r w:rsidR="005F3087" w:rsidRPr="005F3087">
        <w:t xml:space="preserve">ora di lavorare insieme </w:t>
      </w:r>
      <w:r w:rsidR="008072D3">
        <w:t xml:space="preserve">a Stellantis </w:t>
      </w:r>
      <w:r w:rsidR="005F3087" w:rsidRPr="005F3087">
        <w:t>per far progredire la prossima generazione di veicoli</w:t>
      </w:r>
      <w:r>
        <w:t>”</w:t>
      </w:r>
      <w:r w:rsidR="0036020F">
        <w:t>.</w:t>
      </w:r>
      <w:r w:rsidR="008072D3">
        <w:t xml:space="preserve"> </w:t>
      </w:r>
    </w:p>
    <w:p w14:paraId="44FB44B6" w14:textId="2E757D0B" w:rsidR="00174881" w:rsidRDefault="00174881" w:rsidP="00174881">
      <w:pPr>
        <w:pStyle w:val="SDatePlace"/>
        <w:jc w:val="both"/>
      </w:pPr>
      <w:r>
        <w:t>SteerLight</w:t>
      </w:r>
      <w:r w:rsidR="0095134B">
        <w:t>,</w:t>
      </w:r>
      <w:r>
        <w:t xml:space="preserve"> spinoff d</w:t>
      </w:r>
      <w:r w:rsidR="0095134B">
        <w:t xml:space="preserve">ell’istituto francese di ricerca tecnologica </w:t>
      </w:r>
      <w:r>
        <w:t xml:space="preserve">CEA-Leti, </w:t>
      </w:r>
      <w:r w:rsidR="00950847">
        <w:t xml:space="preserve">utilizza </w:t>
      </w:r>
      <w:r>
        <w:t>un</w:t>
      </w:r>
      <w:r w:rsidR="00950847">
        <w:t>’</w:t>
      </w:r>
      <w:r>
        <w:t xml:space="preserve">onda continua modulata in frequenza (FMCW) </w:t>
      </w:r>
      <w:r w:rsidR="00950847">
        <w:t xml:space="preserve">LiDAR </w:t>
      </w:r>
      <w:r>
        <w:t>basat</w:t>
      </w:r>
      <w:r w:rsidR="00950847">
        <w:t>a</w:t>
      </w:r>
      <w:r>
        <w:t xml:space="preserve"> sulla tecnologia fotonica del silicio, che consente di collocare lo strumento su un microchip. </w:t>
      </w:r>
      <w:r w:rsidR="00950847">
        <w:t>Si tratta di un</w:t>
      </w:r>
      <w:r>
        <w:t xml:space="preserve"> sistema compatto e resistente, grazie all</w:t>
      </w:r>
      <w:r w:rsidR="009A1600">
        <w:t>’</w:t>
      </w:r>
      <w:r>
        <w:t>assenza di parti mobili</w:t>
      </w:r>
      <w:r w:rsidR="00CD3C92">
        <w:t xml:space="preserve">, </w:t>
      </w:r>
      <w:r w:rsidR="00950847">
        <w:t xml:space="preserve">che </w:t>
      </w:r>
      <w:r w:rsidR="00CD3C92">
        <w:t>garant</w:t>
      </w:r>
      <w:r w:rsidR="00950847">
        <w:t>isce</w:t>
      </w:r>
      <w:r>
        <w:t xml:space="preserve"> un</w:t>
      </w:r>
      <w:r w:rsidR="009A1600">
        <w:t>’</w:t>
      </w:r>
      <w:r>
        <w:t xml:space="preserve">ampia flessibilità di utilizzo nel settore automotive. Ciò permette di superare i limiti della tecnologia </w:t>
      </w:r>
      <w:r w:rsidR="009A1600">
        <w:t>LiDAR</w:t>
      </w:r>
      <w:r>
        <w:t xml:space="preserve"> attuale, dovuti alle eccessive dimensioni dei componenti e ai costi elevati. La tecnologia dei radar a onda continua modulata in frequenza (FMCW) offre una profondità di rilevamento molto accurata e una trasmissione dati </w:t>
      </w:r>
      <w:r w:rsidR="00950847">
        <w:t>rapidissima</w:t>
      </w:r>
      <w:r>
        <w:t>, risultando inoltre immune alle interferenze ambientali e a quelle dovute ad altri dispositivi.</w:t>
      </w:r>
    </w:p>
    <w:p w14:paraId="44FB44B7" w14:textId="6C4AE011" w:rsidR="00174881" w:rsidRDefault="00174881" w:rsidP="00174881">
      <w:pPr>
        <w:pStyle w:val="SDatePlace"/>
        <w:jc w:val="both"/>
      </w:pPr>
      <w:r>
        <w:t xml:space="preserve">Dalla sua costituzione nel 2022, Stellantis Ventures ha investito in 12 startup e in un fondo per la mobilità, </w:t>
      </w:r>
      <w:r w:rsidR="009A3F33">
        <w:t>focalizzando</w:t>
      </w:r>
      <w:r w:rsidR="00332E6C">
        <w:t>si</w:t>
      </w:r>
      <w:r w:rsidR="009A3F33">
        <w:t xml:space="preserve"> </w:t>
      </w:r>
      <w:r>
        <w:t>sullo sviluppo di tecnologie all</w:t>
      </w:r>
      <w:r w:rsidR="009A1600">
        <w:t>’</w:t>
      </w:r>
      <w:r>
        <w:t xml:space="preserve">avanguardia in grado di apportare benefici concreti sia ai singoli clienti </w:t>
      </w:r>
      <w:r w:rsidR="00950847">
        <w:t>sia</w:t>
      </w:r>
      <w:r w:rsidR="00521B85">
        <w:t xml:space="preserve"> </w:t>
      </w:r>
      <w:r>
        <w:t xml:space="preserve">alla società </w:t>
      </w:r>
      <w:r w:rsidR="00332E6C">
        <w:t>nel suo complesso</w:t>
      </w:r>
      <w:r>
        <w:t>.</w:t>
      </w:r>
    </w:p>
    <w:p w14:paraId="44FB44B8" w14:textId="77777777" w:rsidR="00D57C97" w:rsidRPr="00B23CCE" w:rsidRDefault="00D57C97" w:rsidP="00D57C97"/>
    <w:p w14:paraId="44FB44B9" w14:textId="77777777" w:rsidR="002A0B19" w:rsidRPr="002A0B19" w:rsidRDefault="002A0B19" w:rsidP="002A0B19">
      <w:pPr>
        <w:jc w:val="center"/>
      </w:pPr>
      <w:r>
        <w:t># # #</w:t>
      </w:r>
    </w:p>
    <w:p w14:paraId="44FB44BA" w14:textId="77777777" w:rsidR="00B23CCE" w:rsidRDefault="00B23CCE" w:rsidP="00B23CCE">
      <w:pPr>
        <w:pStyle w:val="SSubtitle"/>
      </w:pPr>
      <w:r>
        <w:t>Stellantis Ventures</w:t>
      </w:r>
    </w:p>
    <w:p w14:paraId="44FB44BB" w14:textId="192811BF" w:rsidR="00B23CCE" w:rsidRPr="00B23CCE" w:rsidRDefault="00B23CCE" w:rsidP="00B23CCE">
      <w:pPr>
        <w:rPr>
          <w:i/>
        </w:rPr>
      </w:pPr>
      <w:r w:rsidRPr="00B23CCE">
        <w:rPr>
          <w:i/>
        </w:rPr>
        <w:t>Creata con un investimento iniziale di 300 milioni di euro, Stellantis Ventures è il primo fondo di venture capital di Stellantis. Si rivolge a startup early stage e già affermate che sviluppano tecnologie all</w:t>
      </w:r>
      <w:r w:rsidR="009A1600">
        <w:rPr>
          <w:i/>
        </w:rPr>
        <w:t>’</w:t>
      </w:r>
      <w:r w:rsidRPr="00B23CCE">
        <w:rPr>
          <w:i/>
        </w:rPr>
        <w:t xml:space="preserve">avanguardia per i settori automotive e della mobilità e concentrate sul miglioramento dei loro prodotti a vantaggio delle singole persone e della società nel suo complesso. Il fondo ha una duplice missione il cui compimento richiede che le aziende finanziate abbiano solide prospettive di crescita sostenibile e realizzino tecnologie con un elevato potenziale di impiego nei prodotti e nelle attività di Stellantis. Supportata da uno degli </w:t>
      </w:r>
      <w:r w:rsidRPr="00B23CCE">
        <w:rPr>
          <w:i/>
        </w:rPr>
        <w:lastRenderedPageBreak/>
        <w:t>automaker e mobility provider leader al mondo, Stellantis Ventures gode di una straordinaria posizione per accrescere rapidamente e in modo efficiente il valore delle aziende che compongono il suo portafoglio.</w:t>
      </w:r>
    </w:p>
    <w:p w14:paraId="44FB44BC" w14:textId="77777777" w:rsidR="00B23CCE" w:rsidRDefault="00B23CCE" w:rsidP="005708BD">
      <w:pPr>
        <w:pStyle w:val="SSubtitle"/>
      </w:pPr>
    </w:p>
    <w:p w14:paraId="44FB44BD" w14:textId="77777777" w:rsidR="005708BD" w:rsidRPr="00AE0E14" w:rsidRDefault="005708BD" w:rsidP="005708BD">
      <w:pPr>
        <w:pStyle w:val="SSubtitle"/>
      </w:pPr>
      <w:r>
        <w:t>Stellantis</w:t>
      </w:r>
    </w:p>
    <w:p w14:paraId="44FB44BE" w14:textId="0F82DA8C" w:rsidR="0086416D" w:rsidRDefault="00627F72" w:rsidP="00A14F62">
      <w:pPr>
        <w:pStyle w:val="STextitalic"/>
        <w:rPr>
          <w:rStyle w:val="Hyperlink"/>
          <w:u w:val="single"/>
        </w:rPr>
      </w:pPr>
      <w:r w:rsidRPr="00627F72">
        <w:t>Stellantis N.V. (NYSE: STLA</w:t>
      </w:r>
      <w:r w:rsidR="005F702E">
        <w:t xml:space="preserve"> </w:t>
      </w:r>
      <w:r w:rsidRPr="00627F72">
        <w:t>/ Euronext Milan: STLAM</w:t>
      </w:r>
      <w:r w:rsidR="005F702E">
        <w:t xml:space="preserve"> </w:t>
      </w:r>
      <w:r w:rsidRPr="00627F72">
        <w:t>/ Euronext Pari</w:t>
      </w:r>
      <w:r w:rsidR="008D40C6">
        <w:t>s</w:t>
      </w:r>
      <w:r w:rsidRPr="00627F72">
        <w:t>: STLAP) è uno dei principali costruttori di veicoli al mondo e ha l</w:t>
      </w:r>
      <w:r w:rsidR="009A1600">
        <w:t>’</w:t>
      </w:r>
      <w:r w:rsidRPr="00627F72">
        <w:t>obiettivo di proteggere la libertà di movimento attraverso mezzi sicuri, puliti ed economicamente accessibili. Celebre per i suoi brand iconici e innovativi - Abarth, Alfa Romeo, Chrysler, Citroën, Dodge, DS Automobiles, Fiat, Jeep</w:t>
      </w:r>
      <w:r w:rsidRPr="00425A88">
        <w:rPr>
          <w:vertAlign w:val="subscript"/>
        </w:rPr>
        <w:t>®</w:t>
      </w:r>
      <w:r w:rsidRPr="00627F72">
        <w:t>, Lancia, Maserati, Opel, Peugeot, Ram, Vauxhall, Free2move e Leasys - Stellantis sta attuando Dare Forward 2030, un ambizioso piano strategico che le permetterà di trasformarsi entro il 2038 in un</w:t>
      </w:r>
      <w:r w:rsidR="009A1600">
        <w:t>’</w:t>
      </w:r>
      <w:r w:rsidRPr="00627F72">
        <w:t xml:space="preserve">azienda tecnologica di mobilità a zero emissioni nette di carbonio </w:t>
      </w:r>
      <w:r w:rsidR="00425A88" w:rsidRPr="00425A88">
        <w:t xml:space="preserve">con una percentuale di compensazione a una cifra delle emissioni restanti, </w:t>
      </w:r>
      <w:r w:rsidRPr="00627F72">
        <w:t xml:space="preserve">creando al contempo valore aggiunto per tutti gli stakeholder. Per maggiori informazioni, visitare </w:t>
      </w:r>
      <w:hyperlink r:id="rId8" w:history="1">
        <w:r w:rsidR="008F6998" w:rsidRPr="00504E36">
          <w:rPr>
            <w:rStyle w:val="Hyperlink"/>
            <w:u w:val="single"/>
          </w:rPr>
          <w:t>www.stellantis.com</w:t>
        </w:r>
      </w:hyperlink>
    </w:p>
    <w:p w14:paraId="44FB44BF" w14:textId="77777777" w:rsidR="00174881" w:rsidRPr="00A14F62" w:rsidRDefault="00174881" w:rsidP="00A14F62">
      <w:pPr>
        <w:pStyle w:val="STextitalic"/>
      </w:pPr>
    </w:p>
    <w:tbl>
      <w:tblPr>
        <w:tblW w:w="528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3A676D" w:rsidRPr="00374406" w14:paraId="44FB44C8" w14:textId="77777777" w:rsidTr="00374406">
        <w:trPr>
          <w:trHeight w:val="729"/>
        </w:trPr>
        <w:tc>
          <w:tcPr>
            <w:tcW w:w="579" w:type="dxa"/>
            <w:shd w:val="clear" w:color="auto" w:fill="auto"/>
            <w:vAlign w:val="center"/>
          </w:tcPr>
          <w:p w14:paraId="44FB44C0" w14:textId="77777777" w:rsidR="003A676D" w:rsidRPr="00374406" w:rsidRDefault="00000000" w:rsidP="00374406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</w:rPr>
              <w:pict w14:anchorId="44FB44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2054" type="#_x0000_t75" alt="Une image contenant cercle, symbole, Graphique, Police&#10;&#10;&#10;&#10;Description générée automatiquement" style="position:absolute;margin-left:0;margin-top:-14.05pt;width:22.95pt;height:22.95pt;z-index:2;visibility:visible;mso-wrap-edited:f;mso-width-percent:0;mso-height-percent:0;mso-width-percent:0;mso-height-percent:0">
                  <v:imagedata r:id="rId9" o:title="Une image contenant cercle, symbole, Graphique, Police&#10;&#10;&#10;&#10;Description générée automatiquement"/>
                </v:shape>
              </w:pict>
            </w:r>
          </w:p>
        </w:tc>
        <w:tc>
          <w:tcPr>
            <w:tcW w:w="1835" w:type="dxa"/>
            <w:shd w:val="clear" w:color="auto" w:fill="auto"/>
          </w:tcPr>
          <w:p w14:paraId="44FB44C1" w14:textId="77777777" w:rsidR="003A676D" w:rsidRPr="00374406" w:rsidRDefault="003A676D" w:rsidP="00374406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374406">
              <w:rPr>
                <w:color w:val="24378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44FB44C2" w14:textId="77777777" w:rsidR="003A676D" w:rsidRPr="00374406" w:rsidRDefault="00000000" w:rsidP="00374406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</w:rPr>
              <w:pict w14:anchorId="44FB44D2">
                <v:shape id="Image 19" o:spid="_x0000_s2053" type="#_x0000_t75" alt="Une image contenant symbole, logo, Police, cercle&#10;&#10;&#10;&#10;Description générée automatiquement" style="position:absolute;margin-left:1.35pt;margin-top:-13.6pt;width:22.95pt;height:22.95pt;z-index:3;visibility:visible;mso-wrap-edited:f;mso-width-percent:0;mso-height-percent:0;mso-position-horizontal-relative:text;mso-position-vertical-relative:text;mso-width-percent:0;mso-height-percent:0">
                  <v:imagedata r:id="rId10" o:title="Une image contenant symbole, logo, Police, cercle&#10;&#10;&#10;&#10;Description générée automatiquement"/>
                </v:shape>
              </w:pict>
            </w:r>
          </w:p>
        </w:tc>
        <w:tc>
          <w:tcPr>
            <w:tcW w:w="1624" w:type="dxa"/>
            <w:shd w:val="clear" w:color="auto" w:fill="auto"/>
          </w:tcPr>
          <w:p w14:paraId="44FB44C3" w14:textId="77777777" w:rsidR="003A676D" w:rsidRPr="00374406" w:rsidRDefault="003A676D" w:rsidP="00374406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374406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44FB44C4" w14:textId="77777777" w:rsidR="003A676D" w:rsidRPr="00374406" w:rsidRDefault="00000000" w:rsidP="00374406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</w:rPr>
              <w:pict w14:anchorId="44FB44D3">
                <v:shape id="Immagine 21" o:spid="_x0000_s2052" type="#_x0000_t75" alt="" style="position:absolute;margin-left:-29.85pt;margin-top:-3.65pt;width:23pt;height:23.05pt;z-index:-2;visibility:visible;mso-wrap-edited:f;mso-width-percent:0;mso-height-percent:0;mso-position-horizontal-relative:text;mso-position-vertical-relative:text;mso-width-percent:0;mso-height-percent:0;mso-width-relative:margin;mso-height-relative:margin" wrapcoords="5574 697 2090 3484 -697 8361 -697 13935 4877 20903 6968 20903 13935 20903 16026 20903 21600 13935 21600 7665 18813 3484 15329 697 5574 697">
                  <v:imagedata r:id="rId11" o:title=""/>
                  <w10:wrap type="tight"/>
                </v:shape>
              </w:pict>
            </w:r>
          </w:p>
        </w:tc>
        <w:tc>
          <w:tcPr>
            <w:tcW w:w="1591" w:type="dxa"/>
            <w:shd w:val="clear" w:color="auto" w:fill="auto"/>
          </w:tcPr>
          <w:p w14:paraId="44FB44C5" w14:textId="77777777" w:rsidR="003A676D" w:rsidRPr="00374406" w:rsidRDefault="003A676D" w:rsidP="00374406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374406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4FB44C6" w14:textId="77777777" w:rsidR="003A676D" w:rsidRPr="00374406" w:rsidRDefault="00000000" w:rsidP="00374406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</w:rPr>
              <w:pict w14:anchorId="44FB44D4">
                <v:shape id="Immagine 23" o:spid="_x0000_s2051" type="#_x0000_t75" alt="" style="position:absolute;margin-left:-31.25pt;margin-top:-5.7pt;width:23.9pt;height:23.05pt;z-index:-1;visibility:visible;mso-wrap-edited:f;mso-width-percent:0;mso-height-percent:0;mso-position-horizontal-relative:text;mso-position-vertical-relative:text;mso-width-percent:0;mso-height-percent:0;mso-width-relative:margin;mso-height-relative:margin" wrapcoords="5400 697 1350 4877 -675 8361 -675 14632 4725 20903 7425 20903 13500 20903 15525 20903 21600 13935 21600 9058 18225 2787 14850 697 5400 697">
                  <v:imagedata r:id="rId12" o:title=""/>
                  <w10:wrap type="tight"/>
                </v:shape>
              </w:pict>
            </w:r>
          </w:p>
        </w:tc>
        <w:tc>
          <w:tcPr>
            <w:tcW w:w="1063" w:type="dxa"/>
            <w:gridSpan w:val="2"/>
            <w:shd w:val="clear" w:color="auto" w:fill="auto"/>
          </w:tcPr>
          <w:p w14:paraId="44FB44C7" w14:textId="77777777" w:rsidR="003A676D" w:rsidRPr="00374406" w:rsidRDefault="003A676D" w:rsidP="00374406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374406">
              <w:rPr>
                <w:color w:val="243782"/>
                <w:sz w:val="22"/>
                <w:szCs w:val="22"/>
              </w:rPr>
              <w:t>Stellantis</w:t>
            </w:r>
          </w:p>
        </w:tc>
      </w:tr>
      <w:tr w:rsidR="003A676D" w:rsidRPr="0036020F" w14:paraId="44FB44CE" w14:textId="77777777" w:rsidTr="00374406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4" w:type="dxa"/>
            <w:gridSpan w:val="8"/>
            <w:shd w:val="clear" w:color="auto" w:fill="auto"/>
          </w:tcPr>
          <w:p w14:paraId="44FB44C9" w14:textId="77777777" w:rsidR="003A676D" w:rsidRPr="00374406" w:rsidRDefault="00000000" w:rsidP="00BD4755">
            <w:r>
              <w:pict w14:anchorId="44FB44D6">
                <v:shape id="Freeform 27" o:spid="_x0000_s2056" alt="" style="width:34pt;height:4.9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coordsize="354,39" path="m329,39l,39,27,,354,,329,39xe" fillcolor="#243782" stroked="f">
                  <v:path arrowok="t" o:connecttype="custom" o:connectlocs="489729507,98790923;0,98790923;40190334,0;526942373,0;489729507,98790923" o:connectangles="0,0,0,0,0"/>
                  <w10:wrap type="none"/>
                  <w10:anchorlock/>
                </v:shape>
              </w:pict>
            </w:r>
          </w:p>
          <w:p w14:paraId="44FB44CA" w14:textId="77777777" w:rsidR="003A676D" w:rsidRPr="00374406" w:rsidRDefault="003A676D" w:rsidP="003A676D">
            <w:pPr>
              <w:pStyle w:val="SContact-Title"/>
            </w:pPr>
            <w:r w:rsidRPr="00374406">
              <w:t>Per maggiori informazioni, contattare:</w:t>
            </w:r>
          </w:p>
          <w:p w14:paraId="44FB44CB" w14:textId="77777777" w:rsidR="001717CA" w:rsidRPr="00B23CCE" w:rsidRDefault="001717CA" w:rsidP="001717CA">
            <w:pPr>
              <w:pStyle w:val="SContact-Sendersinfo"/>
              <w:rPr>
                <w:sz w:val="22"/>
                <w:szCs w:val="22"/>
              </w:rPr>
            </w:pPr>
            <w:r w:rsidRPr="00B23CCE">
              <w:rPr>
                <w:sz w:val="22"/>
                <w:szCs w:val="22"/>
              </w:rPr>
              <w:t xml:space="preserve">Fernão SILVEIRA </w:t>
            </w:r>
            <w:r w:rsidRPr="00B23CCE">
              <w:rPr>
                <w:rFonts w:ascii="Encode Sans ExpandedLight" w:hAnsi="Encode Sans ExpandedLight"/>
                <w:sz w:val="22"/>
                <w:szCs w:val="22"/>
              </w:rPr>
              <w:t>+31 6 43 25 43 41 – fernao.silveira@stellantis.com</w:t>
            </w:r>
          </w:p>
          <w:p w14:paraId="44FB44CC" w14:textId="77777777" w:rsidR="001717CA" w:rsidRPr="00374406" w:rsidRDefault="001717CA" w:rsidP="001717CA">
            <w:pPr>
              <w:pStyle w:val="SContact-Sendersinfo"/>
              <w:rPr>
                <w:sz w:val="22"/>
                <w:szCs w:val="22"/>
                <w:lang w:val="fr-FR"/>
              </w:rPr>
            </w:pPr>
            <w:r w:rsidRPr="00374406">
              <w:rPr>
                <w:sz w:val="22"/>
                <w:szCs w:val="22"/>
                <w:lang w:val="fr-FR"/>
              </w:rPr>
              <w:t xml:space="preserve">Nathalie ROUSSEL </w:t>
            </w:r>
            <w:r w:rsidRPr="00374406">
              <w:rPr>
                <w:rFonts w:ascii="Encode Sans ExpandedLight" w:hAnsi="Encode Sans ExpandedLight"/>
                <w:sz w:val="22"/>
                <w:szCs w:val="22"/>
                <w:lang w:val="fr-FR"/>
              </w:rPr>
              <w:t>+33 6 87 77 41 82 – nathalie.roussel@stellantis.com</w:t>
            </w:r>
          </w:p>
          <w:p w14:paraId="44FB44CD" w14:textId="77777777" w:rsidR="003A676D" w:rsidRPr="00374406" w:rsidRDefault="003A676D" w:rsidP="00BD4755">
            <w:pPr>
              <w:pStyle w:val="SFooter-Emailwebsite"/>
              <w:rPr>
                <w:lang w:val="fr-FR"/>
              </w:rPr>
            </w:pPr>
            <w:r w:rsidRPr="00374406">
              <w:rPr>
                <w:lang w:val="fr-FR"/>
              </w:rPr>
              <w:t>communications@stellantis.com</w:t>
            </w:r>
            <w:r w:rsidRPr="00374406">
              <w:rPr>
                <w:lang w:val="fr-FR"/>
              </w:rPr>
              <w:br/>
              <w:t>www.stellantis.com</w:t>
            </w:r>
          </w:p>
        </w:tc>
      </w:tr>
    </w:tbl>
    <w:p w14:paraId="44FB44CF" w14:textId="77777777" w:rsidR="00A33E8D" w:rsidRPr="00425A88" w:rsidRDefault="00A33E8D" w:rsidP="005612E0">
      <w:pPr>
        <w:rPr>
          <w:lang w:val="fr-FR"/>
        </w:rPr>
      </w:pPr>
    </w:p>
    <w:sectPr w:rsidR="00A33E8D" w:rsidRPr="00425A88" w:rsidSect="00F357B2">
      <w:footerReference w:type="default" r:id="rId13"/>
      <w:headerReference w:type="first" r:id="rId14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36D8C" w14:textId="77777777" w:rsidR="00B13E19" w:rsidRDefault="00B13E19" w:rsidP="0002070C">
      <w:r>
        <w:separator/>
      </w:r>
    </w:p>
  </w:endnote>
  <w:endnote w:type="continuationSeparator" w:id="0">
    <w:p w14:paraId="0C1A4738" w14:textId="77777777" w:rsidR="00B13E19" w:rsidRDefault="00B13E19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F34AE1FB-5BA1-4978-9D52-D3342ECF9601}"/>
    <w:embedBold r:id="rId2" w:fontKey="{42944AC2-ABB7-4731-8E6E-F78EF38879FF}"/>
    <w:embedItalic r:id="rId3" w:fontKey="{584BB40E-A69C-40B3-99D8-3886CFAB1055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28827233-4D25-40C8-BFE7-26B43A3EB457}"/>
    <w:embedItalic r:id="rId5" w:fontKey="{CF29CCF9-9D1B-4DFE-849D-FD41C68B7A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B44DB" w14:textId="77777777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903BD4">
      <w:rPr>
        <w:rStyle w:val="PageNumber"/>
        <w:noProof/>
        <w:szCs w:val="16"/>
      </w:rPr>
      <w:t>3</w:t>
    </w:r>
    <w:r w:rsidRPr="00A51B6A">
      <w:rPr>
        <w:rStyle w:val="PageNumber"/>
        <w:szCs w:val="16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EF4AF" w14:textId="77777777" w:rsidR="00B13E19" w:rsidRDefault="00B13E19" w:rsidP="0002070C">
      <w:r>
        <w:separator/>
      </w:r>
    </w:p>
  </w:footnote>
  <w:footnote w:type="continuationSeparator" w:id="0">
    <w:p w14:paraId="11231BB7" w14:textId="77777777" w:rsidR="00B13E19" w:rsidRDefault="00B13E19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B44DC" w14:textId="77777777" w:rsidR="005F2120" w:rsidRDefault="00000000" w:rsidP="0002070C">
    <w:r>
      <w:rPr>
        <w:noProof/>
      </w:rPr>
      <w:pict w14:anchorId="0F5D6119">
        <v:group id="Groupe 29" o:spid="_x0000_s1025" style="position:absolute;left:0;text-align:left;margin-left:35.4pt;margin-top:-2.4pt;width:21.25pt;height:190.95pt;z-index:-1;mso-position-horizontal-relative:page;mso-position-vertical-relative:page;mso-width-relative:margin;mso-height-relative:margin" coordorigin=",-983" coordsize="3159,28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">
          <o:lock v:ext="edit" aspectratio="t"/>
          <v:rect id="AutoShape 7" o:spid="_x0000_s1026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" filled="f" stroked="f">
            <o:lock v:ext="edit" aspectratio="t"/>
          </v:rect>
          <v:oval id="Oval 9" o:spid="_x0000_s1027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" fillcolor="#243782" stroked="f">
            <o:lock v:ext="edit" aspectratio="t"/>
          </v:oval>
          <v:oval id="Oval 10" o:spid="_x0000_s1028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" fillcolor="#243782" stroked="f">
            <o:lock v:ext="edit" aspectratio="t"/>
          </v:oval>
          <v:oval id="Oval 11" o:spid="_x0000_s1029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" fillcolor="#243782" stroked="f">
            <o:lock v:ext="edit" aspectratio="t"/>
          </v:oval>
          <v:oval id="Oval 12" o:spid="_x0000_s1030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" fillcolor="#243782" stroked="f">
            <o:lock v:ext="edit" aspectratio="t"/>
          </v:oval>
          <v:oval id="Oval 13" o:spid="_x0000_s1031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" fillcolor="#243782" stroked="f">
            <o:lock v:ext="edit" aspectratio="t"/>
          </v:oval>
          <v:shape id="Freeform 14" o:spid="_x0000_s1032" style="position:absolute;top:-983;width:3159;height:27383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" stroked="f">
            <v:stroke joinstyle="round"/>
            <v:formulas/>
            <v:path o:connecttype="custom" o:connectlocs="315912,0;0,0;0,2714832;0,2714832;0,2714832;23401,2738337;46802,2714832;46802,2714832;50702,2714832;70203,2695244;89703,2714832;89703,2714832;89703,2714832;113104,2738337;136505,2714832;136505,2714832;136505,2714832;159906,2695244;179407,2714832;179407,2714832;179407,2714832;179407,2714832;179407,2714832;202808,2738337;226209,2714832;226209,2714832;226209,2714832;245709,2695244;269110,2714832;269110,2714832;269110,2714832;292511,2738337;315912,2714832;315912,2714832;315912,2714832;315912,0" o:connectangles="0,0,0,0,0,0,0,0,0,0,0,0,0,0,0,0,0,0,0,0,0,0,0,0,0,0,0,0,0,0,0,0,0,0,0,0" textboxrect="0,0,81,699"/>
            <o:lock v:ext="edit" aspectratio="t"/>
            <v:textbox style="layout-flow:vertical;mso-layout-flow-alt:bottom-to-top" inset=".7mm,0,1mm,5mm">
              <w:txbxContent>
                <w:p w14:paraId="44FB44DF" w14:textId="77777777" w:rsidR="00A33E8D" w:rsidRPr="00683765" w:rsidRDefault="00A33E8D" w:rsidP="00297094">
                  <w:pPr>
                    <w:pStyle w:val="SPRESSRELEASE-TITLE"/>
                  </w:pPr>
                  <w:r>
                    <w:t>COMUNICATO</w:t>
                  </w:r>
                  <w:r w:rsidR="002A2331">
                    <w:t xml:space="preserve"> </w:t>
                  </w:r>
                  <w:r>
                    <w:t>STAMPA</w:t>
                  </w:r>
                </w:p>
              </w:txbxContent>
            </v:textbox>
          </v:shape>
          <w10:wrap anchorx="page" anchory="page"/>
          <w10:anchorlock/>
        </v:group>
      </w:pict>
    </w:r>
    <w:r>
      <w:rPr>
        <w:noProof/>
        <w:lang w:val="en-US"/>
      </w:rPr>
      <w:pict w14:anchorId="44FB44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" o:spid="_x0000_i1026" type="#_x0000_t75" alt="" style="width:182.25pt;height:57pt;visibility:visible;mso-width-percent:0;mso-height-percent:0;mso-width-percent:0;mso-height-percent:0">
          <v:imagedata r:id="rId1" o:title="" cropleft="5247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967CF"/>
    <w:multiLevelType w:val="multilevel"/>
    <w:tmpl w:val="90B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E155EBE"/>
    <w:multiLevelType w:val="multilevel"/>
    <w:tmpl w:val="DD1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140FAE"/>
    <w:multiLevelType w:val="multilevel"/>
    <w:tmpl w:val="6C24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B0F10"/>
    <w:multiLevelType w:val="hybridMultilevel"/>
    <w:tmpl w:val="07F6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10E76"/>
    <w:multiLevelType w:val="multilevel"/>
    <w:tmpl w:val="F1F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952713"/>
    <w:multiLevelType w:val="hybridMultilevel"/>
    <w:tmpl w:val="7B7A6F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DBA166D"/>
    <w:multiLevelType w:val="multilevel"/>
    <w:tmpl w:val="1EC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13129"/>
    <w:multiLevelType w:val="hybridMultilevel"/>
    <w:tmpl w:val="E30C06A0"/>
    <w:lvl w:ilvl="0" w:tplc="AAE82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217EB"/>
    <w:multiLevelType w:val="multilevel"/>
    <w:tmpl w:val="7E20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9B0358"/>
    <w:multiLevelType w:val="hybridMultilevel"/>
    <w:tmpl w:val="DF5A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777861">
    <w:abstractNumId w:val="8"/>
  </w:num>
  <w:num w:numId="2" w16cid:durableId="638993915">
    <w:abstractNumId w:val="3"/>
  </w:num>
  <w:num w:numId="3" w16cid:durableId="865558110">
    <w:abstractNumId w:val="2"/>
  </w:num>
  <w:num w:numId="4" w16cid:durableId="589892130">
    <w:abstractNumId w:val="1"/>
  </w:num>
  <w:num w:numId="5" w16cid:durableId="1404987957">
    <w:abstractNumId w:val="0"/>
  </w:num>
  <w:num w:numId="6" w16cid:durableId="1796370844">
    <w:abstractNumId w:val="9"/>
  </w:num>
  <w:num w:numId="7" w16cid:durableId="717047667">
    <w:abstractNumId w:val="7"/>
  </w:num>
  <w:num w:numId="8" w16cid:durableId="1271939426">
    <w:abstractNumId w:val="6"/>
  </w:num>
  <w:num w:numId="9" w16cid:durableId="2033414186">
    <w:abstractNumId w:val="5"/>
  </w:num>
  <w:num w:numId="10" w16cid:durableId="1123158288">
    <w:abstractNumId w:val="4"/>
  </w:num>
  <w:num w:numId="11" w16cid:durableId="1574781731">
    <w:abstractNumId w:val="17"/>
  </w:num>
  <w:num w:numId="12" w16cid:durableId="165291271">
    <w:abstractNumId w:val="14"/>
  </w:num>
  <w:num w:numId="13" w16cid:durableId="1654597549">
    <w:abstractNumId w:val="19"/>
  </w:num>
  <w:num w:numId="14" w16cid:durableId="1539274889">
    <w:abstractNumId w:val="15"/>
  </w:num>
  <w:num w:numId="15" w16cid:durableId="1552837819">
    <w:abstractNumId w:val="13"/>
  </w:num>
  <w:num w:numId="16" w16cid:durableId="1568031588">
    <w:abstractNumId w:val="11"/>
  </w:num>
  <w:num w:numId="17" w16cid:durableId="1661808810">
    <w:abstractNumId w:val="10"/>
  </w:num>
  <w:num w:numId="18" w16cid:durableId="157155615">
    <w:abstractNumId w:val="20"/>
  </w:num>
  <w:num w:numId="19" w16cid:durableId="404962409">
    <w:abstractNumId w:val="16"/>
  </w:num>
  <w:num w:numId="20" w16cid:durableId="878005717">
    <w:abstractNumId w:val="12"/>
  </w:num>
  <w:num w:numId="21" w16cid:durableId="162176081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proofState w:spelling="clean" w:grammar="clean"/>
  <w:attachedTemplate r:id="rId1"/>
  <w:doNotTrackMoves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MwMTQ1NzUyszAyMzJV0lEKTi0uzszPAykwqgUA4uHpkiwAAAA="/>
  </w:docVars>
  <w:rsids>
    <w:rsidRoot w:val="00A61CA9"/>
    <w:rsid w:val="00000BC0"/>
    <w:rsid w:val="000015E9"/>
    <w:rsid w:val="0002070C"/>
    <w:rsid w:val="0002217B"/>
    <w:rsid w:val="000222BF"/>
    <w:rsid w:val="00024492"/>
    <w:rsid w:val="00025506"/>
    <w:rsid w:val="00040FEE"/>
    <w:rsid w:val="0006330E"/>
    <w:rsid w:val="00074C79"/>
    <w:rsid w:val="00083550"/>
    <w:rsid w:val="00087566"/>
    <w:rsid w:val="00087FF0"/>
    <w:rsid w:val="000977CF"/>
    <w:rsid w:val="000C18FF"/>
    <w:rsid w:val="000C2449"/>
    <w:rsid w:val="000C2770"/>
    <w:rsid w:val="000D5AA4"/>
    <w:rsid w:val="000E3F66"/>
    <w:rsid w:val="001561D1"/>
    <w:rsid w:val="00161A44"/>
    <w:rsid w:val="001717CA"/>
    <w:rsid w:val="00174881"/>
    <w:rsid w:val="00175DA5"/>
    <w:rsid w:val="00175F80"/>
    <w:rsid w:val="00190445"/>
    <w:rsid w:val="001935D1"/>
    <w:rsid w:val="001A1728"/>
    <w:rsid w:val="001B1FE3"/>
    <w:rsid w:val="001B4263"/>
    <w:rsid w:val="001B591C"/>
    <w:rsid w:val="001E3A5D"/>
    <w:rsid w:val="001E7847"/>
    <w:rsid w:val="001F4D3E"/>
    <w:rsid w:val="00211990"/>
    <w:rsid w:val="00220B6B"/>
    <w:rsid w:val="00256BCE"/>
    <w:rsid w:val="002753D3"/>
    <w:rsid w:val="002836DD"/>
    <w:rsid w:val="00293934"/>
    <w:rsid w:val="00293E0C"/>
    <w:rsid w:val="00297094"/>
    <w:rsid w:val="002A0B19"/>
    <w:rsid w:val="002A2331"/>
    <w:rsid w:val="002C1E0C"/>
    <w:rsid w:val="002C508D"/>
    <w:rsid w:val="002C68F8"/>
    <w:rsid w:val="002F18EC"/>
    <w:rsid w:val="0030083E"/>
    <w:rsid w:val="00332E6C"/>
    <w:rsid w:val="00337417"/>
    <w:rsid w:val="0034598D"/>
    <w:rsid w:val="0036017D"/>
    <w:rsid w:val="0036020F"/>
    <w:rsid w:val="00367163"/>
    <w:rsid w:val="00374406"/>
    <w:rsid w:val="003864AD"/>
    <w:rsid w:val="003A5C4A"/>
    <w:rsid w:val="003A6735"/>
    <w:rsid w:val="003A676D"/>
    <w:rsid w:val="003B3825"/>
    <w:rsid w:val="003E68CC"/>
    <w:rsid w:val="003F6C1C"/>
    <w:rsid w:val="00400B91"/>
    <w:rsid w:val="004022B4"/>
    <w:rsid w:val="00411411"/>
    <w:rsid w:val="0041411F"/>
    <w:rsid w:val="00425677"/>
    <w:rsid w:val="00425A88"/>
    <w:rsid w:val="00433A41"/>
    <w:rsid w:val="00433EDD"/>
    <w:rsid w:val="004345F9"/>
    <w:rsid w:val="00434AC3"/>
    <w:rsid w:val="00441A84"/>
    <w:rsid w:val="0044219E"/>
    <w:rsid w:val="0045216F"/>
    <w:rsid w:val="00494983"/>
    <w:rsid w:val="004A2B09"/>
    <w:rsid w:val="004B5BE7"/>
    <w:rsid w:val="004D61EA"/>
    <w:rsid w:val="004E6942"/>
    <w:rsid w:val="00504E36"/>
    <w:rsid w:val="00515C12"/>
    <w:rsid w:val="00521B85"/>
    <w:rsid w:val="00537DB3"/>
    <w:rsid w:val="00544345"/>
    <w:rsid w:val="00550567"/>
    <w:rsid w:val="005612E0"/>
    <w:rsid w:val="005708BD"/>
    <w:rsid w:val="00573754"/>
    <w:rsid w:val="005804AC"/>
    <w:rsid w:val="0058257E"/>
    <w:rsid w:val="00585485"/>
    <w:rsid w:val="00596A6D"/>
    <w:rsid w:val="005A5040"/>
    <w:rsid w:val="005C1F23"/>
    <w:rsid w:val="005C5158"/>
    <w:rsid w:val="005C775F"/>
    <w:rsid w:val="005E3C99"/>
    <w:rsid w:val="005E775C"/>
    <w:rsid w:val="005F2120"/>
    <w:rsid w:val="005F3087"/>
    <w:rsid w:val="005F702E"/>
    <w:rsid w:val="006074EF"/>
    <w:rsid w:val="00613FB1"/>
    <w:rsid w:val="0061518F"/>
    <w:rsid w:val="0061682B"/>
    <w:rsid w:val="0062080C"/>
    <w:rsid w:val="00624DBC"/>
    <w:rsid w:val="00624EB3"/>
    <w:rsid w:val="006279C9"/>
    <w:rsid w:val="00627F72"/>
    <w:rsid w:val="006338ED"/>
    <w:rsid w:val="00646166"/>
    <w:rsid w:val="00646A01"/>
    <w:rsid w:val="0065024B"/>
    <w:rsid w:val="00655949"/>
    <w:rsid w:val="00655A10"/>
    <w:rsid w:val="006600CE"/>
    <w:rsid w:val="00675B12"/>
    <w:rsid w:val="006768B2"/>
    <w:rsid w:val="00682310"/>
    <w:rsid w:val="00683765"/>
    <w:rsid w:val="00683B2B"/>
    <w:rsid w:val="00694784"/>
    <w:rsid w:val="006B0549"/>
    <w:rsid w:val="006B5C7E"/>
    <w:rsid w:val="006B636B"/>
    <w:rsid w:val="006C690E"/>
    <w:rsid w:val="006E27BF"/>
    <w:rsid w:val="006F3D5A"/>
    <w:rsid w:val="00703624"/>
    <w:rsid w:val="00715647"/>
    <w:rsid w:val="00716893"/>
    <w:rsid w:val="00730F85"/>
    <w:rsid w:val="00736170"/>
    <w:rsid w:val="00742ADF"/>
    <w:rsid w:val="00745CE1"/>
    <w:rsid w:val="00776357"/>
    <w:rsid w:val="00787394"/>
    <w:rsid w:val="007A46E2"/>
    <w:rsid w:val="007B23C5"/>
    <w:rsid w:val="007B473B"/>
    <w:rsid w:val="007D6FC7"/>
    <w:rsid w:val="007E317D"/>
    <w:rsid w:val="007E49CE"/>
    <w:rsid w:val="007F5DA4"/>
    <w:rsid w:val="0080313B"/>
    <w:rsid w:val="00805FAA"/>
    <w:rsid w:val="00806606"/>
    <w:rsid w:val="008072D3"/>
    <w:rsid w:val="008124BD"/>
    <w:rsid w:val="00815B14"/>
    <w:rsid w:val="0082786D"/>
    <w:rsid w:val="00835073"/>
    <w:rsid w:val="00837177"/>
    <w:rsid w:val="00837340"/>
    <w:rsid w:val="00844956"/>
    <w:rsid w:val="0085397B"/>
    <w:rsid w:val="0086416D"/>
    <w:rsid w:val="0086771B"/>
    <w:rsid w:val="008738B6"/>
    <w:rsid w:val="00877117"/>
    <w:rsid w:val="00885B22"/>
    <w:rsid w:val="008A05F6"/>
    <w:rsid w:val="008B02AC"/>
    <w:rsid w:val="008B0D4F"/>
    <w:rsid w:val="008B4CD5"/>
    <w:rsid w:val="008C1963"/>
    <w:rsid w:val="008C5D92"/>
    <w:rsid w:val="008D40C6"/>
    <w:rsid w:val="008D539E"/>
    <w:rsid w:val="008F0F07"/>
    <w:rsid w:val="008F2A13"/>
    <w:rsid w:val="008F6998"/>
    <w:rsid w:val="00903BD4"/>
    <w:rsid w:val="009314C0"/>
    <w:rsid w:val="0093731C"/>
    <w:rsid w:val="00944963"/>
    <w:rsid w:val="0094632E"/>
    <w:rsid w:val="00950847"/>
    <w:rsid w:val="0095134B"/>
    <w:rsid w:val="009523F4"/>
    <w:rsid w:val="0097174F"/>
    <w:rsid w:val="00972B65"/>
    <w:rsid w:val="00980F84"/>
    <w:rsid w:val="00992BE1"/>
    <w:rsid w:val="009968C5"/>
    <w:rsid w:val="009A1600"/>
    <w:rsid w:val="009A23AB"/>
    <w:rsid w:val="009A3F33"/>
    <w:rsid w:val="009A7A62"/>
    <w:rsid w:val="009C0C5F"/>
    <w:rsid w:val="009C5E13"/>
    <w:rsid w:val="009D180E"/>
    <w:rsid w:val="009D2071"/>
    <w:rsid w:val="009D4119"/>
    <w:rsid w:val="009F0109"/>
    <w:rsid w:val="009F2D88"/>
    <w:rsid w:val="00A14F62"/>
    <w:rsid w:val="00A33A1B"/>
    <w:rsid w:val="00A33E8D"/>
    <w:rsid w:val="00A36A20"/>
    <w:rsid w:val="00A50B8D"/>
    <w:rsid w:val="00A51B6A"/>
    <w:rsid w:val="00A571A3"/>
    <w:rsid w:val="00A61CA9"/>
    <w:rsid w:val="00A630CA"/>
    <w:rsid w:val="00A71966"/>
    <w:rsid w:val="00A75948"/>
    <w:rsid w:val="00A870D2"/>
    <w:rsid w:val="00A87390"/>
    <w:rsid w:val="00A95942"/>
    <w:rsid w:val="00AA02EC"/>
    <w:rsid w:val="00AD75B2"/>
    <w:rsid w:val="00AD7BB9"/>
    <w:rsid w:val="00AE0E14"/>
    <w:rsid w:val="00AF4CE0"/>
    <w:rsid w:val="00B01E6D"/>
    <w:rsid w:val="00B02391"/>
    <w:rsid w:val="00B03DDD"/>
    <w:rsid w:val="00B10737"/>
    <w:rsid w:val="00B13E19"/>
    <w:rsid w:val="00B14B61"/>
    <w:rsid w:val="00B23CCE"/>
    <w:rsid w:val="00B32F4C"/>
    <w:rsid w:val="00B366D6"/>
    <w:rsid w:val="00B4781E"/>
    <w:rsid w:val="00B62CFB"/>
    <w:rsid w:val="00B64F18"/>
    <w:rsid w:val="00B83FB3"/>
    <w:rsid w:val="00B92FB1"/>
    <w:rsid w:val="00BA5DCE"/>
    <w:rsid w:val="00BB7DA2"/>
    <w:rsid w:val="00BC5305"/>
    <w:rsid w:val="00BC596C"/>
    <w:rsid w:val="00BD2ADB"/>
    <w:rsid w:val="00BD3EAE"/>
    <w:rsid w:val="00BD4755"/>
    <w:rsid w:val="00BE6DB5"/>
    <w:rsid w:val="00BE7982"/>
    <w:rsid w:val="00C065DB"/>
    <w:rsid w:val="00C10E75"/>
    <w:rsid w:val="00C21B90"/>
    <w:rsid w:val="00C304BA"/>
    <w:rsid w:val="00C31F14"/>
    <w:rsid w:val="00C35FD2"/>
    <w:rsid w:val="00C4026D"/>
    <w:rsid w:val="00C40A0E"/>
    <w:rsid w:val="00C508B7"/>
    <w:rsid w:val="00C60A64"/>
    <w:rsid w:val="00C63CC0"/>
    <w:rsid w:val="00CA3356"/>
    <w:rsid w:val="00CB443C"/>
    <w:rsid w:val="00CC1329"/>
    <w:rsid w:val="00CC3DD5"/>
    <w:rsid w:val="00CD3C92"/>
    <w:rsid w:val="00CE709F"/>
    <w:rsid w:val="00D00BDF"/>
    <w:rsid w:val="00D205A0"/>
    <w:rsid w:val="00D22355"/>
    <w:rsid w:val="00D265D9"/>
    <w:rsid w:val="00D35611"/>
    <w:rsid w:val="00D5456A"/>
    <w:rsid w:val="00D54C2A"/>
    <w:rsid w:val="00D57C97"/>
    <w:rsid w:val="00D754DF"/>
    <w:rsid w:val="00D81E32"/>
    <w:rsid w:val="00DA1B42"/>
    <w:rsid w:val="00DA27E1"/>
    <w:rsid w:val="00DE2A01"/>
    <w:rsid w:val="00DE72B9"/>
    <w:rsid w:val="00DF4282"/>
    <w:rsid w:val="00DF6BDB"/>
    <w:rsid w:val="00E02034"/>
    <w:rsid w:val="00E21673"/>
    <w:rsid w:val="00E23331"/>
    <w:rsid w:val="00E23B0D"/>
    <w:rsid w:val="00E26C54"/>
    <w:rsid w:val="00E31203"/>
    <w:rsid w:val="00E4132D"/>
    <w:rsid w:val="00E47347"/>
    <w:rsid w:val="00E5391D"/>
    <w:rsid w:val="00E613A1"/>
    <w:rsid w:val="00E7421C"/>
    <w:rsid w:val="00E75EF3"/>
    <w:rsid w:val="00E91808"/>
    <w:rsid w:val="00ED2F25"/>
    <w:rsid w:val="00EE0F4C"/>
    <w:rsid w:val="00EE1EDD"/>
    <w:rsid w:val="00F357B2"/>
    <w:rsid w:val="00F5284E"/>
    <w:rsid w:val="00F74B70"/>
    <w:rsid w:val="00F86EDB"/>
    <w:rsid w:val="00FA3A4C"/>
    <w:rsid w:val="00FB2C4C"/>
    <w:rsid w:val="00FB4171"/>
    <w:rsid w:val="00FD087F"/>
    <w:rsid w:val="00FD422B"/>
    <w:rsid w:val="00FD6CFC"/>
    <w:rsid w:val="00FE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2"/>
    </o:shapelayout>
  </w:shapeDefaults>
  <w:decimalSymbol w:val="."/>
  <w:listSeparator w:val=","/>
  <w14:docId w14:val="44FB44AC"/>
  <w15:chartTrackingRefBased/>
  <w15:docId w15:val="{46CDA585-A1D8-4083-959E-72B6BC61A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ncode Sans ExpandedLight" w:eastAsia="Encode Sans ExpandedLight" w:hAnsi="Encode Sans ExpandedLigh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  <w:szCs w:val="16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/>
    </w:rPr>
  </w:style>
  <w:style w:type="character" w:customStyle="1" w:styleId="HeaderChar">
    <w:name w:val="Header Char"/>
    <w:link w:val="Header"/>
    <w:uiPriority w:val="99"/>
    <w:semiHidden/>
    <w:rsid w:val="0086416D"/>
    <w:rPr>
      <w:color w:val="243782"/>
      <w:lang w:val="it-IT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/>
    </w:rPr>
  </w:style>
  <w:style w:type="character" w:customStyle="1" w:styleId="FooterChar">
    <w:name w:val="Footer Char"/>
    <w:link w:val="Footer"/>
    <w:uiPriority w:val="99"/>
    <w:semiHidden/>
    <w:rsid w:val="0086416D"/>
    <w:rPr>
      <w:color w:val="243782"/>
      <w:lang w:val="it-IT"/>
    </w:rPr>
  </w:style>
  <w:style w:type="character" w:styleId="Hyperlink">
    <w:name w:val="Hyperlink"/>
    <w:uiPriority w:val="99"/>
    <w:semiHidden/>
    <w:rsid w:val="005F2120"/>
    <w:rPr>
      <w:color w:val="243782"/>
      <w:u w:val="none"/>
    </w:rPr>
  </w:style>
  <w:style w:type="character" w:styleId="PlaceholderText">
    <w:name w:val="Placeholder Tex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="Encode Sans ExpandedSemiBold" w:hAnsi="Encode Sans ExpandedSemiBold"/>
      <w:bCs/>
      <w:noProof/>
      <w:color w:val="24378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="Encode Sans ExpandedSemiBold" w:hAnsi="Encode Sans ExpandedSemiBold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="Encode Sans ExpandedSemiBold" w:hAnsi="Encode Sans ExpandedSemiBold"/>
      <w:color w:val="24378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="Encode Sans ExpandedSemiBold" w:hAnsi="Encode Sans ExpandedSemiBold"/>
      <w:color w:val="24378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link w:val="SPagination"/>
    <w:rsid w:val="00885B22"/>
    <w:rPr>
      <w:rFonts w:ascii="Encode Sans ExpandedLight" w:hAnsi="Encode Sans ExpandedLight"/>
      <w:color w:val="243782"/>
      <w:szCs w:val="14"/>
      <w:lang w:val="it-IT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character" w:customStyle="1" w:styleId="normaltextrun">
    <w:name w:val="normaltextrun"/>
    <w:basedOn w:val="DefaultParagraphFont"/>
    <w:rsid w:val="00BE7982"/>
  </w:style>
  <w:style w:type="character" w:customStyle="1" w:styleId="eop">
    <w:name w:val="eop"/>
    <w:basedOn w:val="DefaultParagraphFont"/>
    <w:rsid w:val="00BE7982"/>
  </w:style>
  <w:style w:type="paragraph" w:customStyle="1" w:styleId="paragraph">
    <w:name w:val="paragraph"/>
    <w:basedOn w:val="Normal"/>
    <w:rsid w:val="00BE798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</w:rPr>
  </w:style>
  <w:style w:type="paragraph" w:styleId="Revision">
    <w:name w:val="Revision"/>
    <w:hidden/>
    <w:uiPriority w:val="99"/>
    <w:semiHidden/>
    <w:rsid w:val="001935D1"/>
    <w:rPr>
      <w:sz w:val="24"/>
      <w:szCs w:val="16"/>
      <w:lang w:val="it-IT"/>
    </w:rPr>
  </w:style>
  <w:style w:type="character" w:styleId="CommentReference">
    <w:name w:val="annotation reference"/>
    <w:uiPriority w:val="99"/>
    <w:semiHidden/>
    <w:rsid w:val="00D20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05A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205A0"/>
    <w:rPr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5A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205A0"/>
    <w:rPr>
      <w:b/>
      <w:bCs/>
      <w:sz w:val="20"/>
      <w:szCs w:val="20"/>
      <w:lang w:val="it-IT"/>
    </w:rPr>
  </w:style>
  <w:style w:type="character" w:customStyle="1" w:styleId="SContact-TitleCar">
    <w:name w:val="S_Contact - Title Car"/>
    <w:link w:val="SContact-Title"/>
    <w:rsid w:val="003A676D"/>
    <w:rPr>
      <w:rFonts w:ascii="Encode Sans ExpandedSemiBold" w:hAnsi="Encode Sans ExpandedSemiBold"/>
      <w:color w:val="243782"/>
      <w:sz w:val="24"/>
    </w:rPr>
  </w:style>
  <w:style w:type="character" w:customStyle="1" w:styleId="Menzionenonrisolta1">
    <w:name w:val="Menzione non risolta1"/>
    <w:uiPriority w:val="99"/>
    <w:semiHidden/>
    <w:unhideWhenUsed/>
    <w:rsid w:val="003B3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llantis.com/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446D5-99D5-4419-A7AF-2F5650F29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v8.dotx</Template>
  <TotalTime>1</TotalTime>
  <Pages>3</Pages>
  <Words>819</Words>
  <Characters>4672</Characters>
  <Application>Microsoft Office Word</Application>
  <DocSecurity>0</DocSecurity>
  <Lines>38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>Press Release A4</vt:lpstr>
    </vt:vector>
  </TitlesOfParts>
  <Company>Stellantis</Company>
  <LinksUpToDate>false</LinksUpToDate>
  <CharactersWithSpaces>5481</CharactersWithSpaces>
  <SharedDoc>false</SharedDoc>
  <HLinks>
    <vt:vector size="6" baseType="variant">
      <vt:variant>
        <vt:i4>5308499</vt:i4>
      </vt:variant>
      <vt:variant>
        <vt:i4>0</vt:i4>
      </vt:variant>
      <vt:variant>
        <vt:i4>0</vt:i4>
      </vt:variant>
      <vt:variant>
        <vt:i4>5</vt:i4>
      </vt:variant>
      <vt:variant>
        <vt:lpwstr>https://www.stellantis.com/it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Casari</dc:creator>
  <cp:keywords/>
  <dc:description/>
  <cp:lastModifiedBy>KAILEEN</cp:lastModifiedBy>
  <cp:revision>2</cp:revision>
  <cp:lastPrinted>2023-10-17T14:18:00Z</cp:lastPrinted>
  <dcterms:created xsi:type="dcterms:W3CDTF">2024-03-19T20:00:00Z</dcterms:created>
  <dcterms:modified xsi:type="dcterms:W3CDTF">2024-03-19T20:00:00Z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  <property fmtid="{D5CDD505-2E9C-101B-9397-08002B2CF9AE}" pid="9" name="GrammarlyDocumentId">
    <vt:lpwstr>60550a292e6250347852ab39f9f6dadd9faf61470660ce26498926c9a3c0c309</vt:lpwstr>
  </property>
</Properties>
</file>