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318CA" w14:textId="77777777" w:rsidR="0086416D" w:rsidRPr="0082786D" w:rsidRDefault="0086416D" w:rsidP="0002070C"/>
    <w:p w14:paraId="2ECB82AB" w14:textId="77777777" w:rsidR="00EA015D" w:rsidRDefault="002A2BA6" w:rsidP="00EA015D">
      <w:pPr>
        <w:pStyle w:val="SSubject"/>
        <w:rPr>
          <w:rStyle w:val="normaltextrun"/>
          <w:shd w:val="clear" w:color="auto" w:fill="FFFFFF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1BBE9520" wp14:editId="796BAAAA">
                <wp:simplePos x="0" y="0"/>
                <wp:positionH relativeFrom="margin">
                  <wp:posOffset>0</wp:posOffset>
                </wp:positionH>
                <wp:positionV relativeFrom="page">
                  <wp:posOffset>1691640</wp:posOffset>
                </wp:positionV>
                <wp:extent cx="429895" cy="64135"/>
                <wp:effectExtent l="0" t="0" r="8255" b="0"/>
                <wp:wrapNone/>
                <wp:docPr id="1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64135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519F" id="Freeform 27" o:spid="_x0000_s1026" style="position:absolute;margin-left:0;margin-top:133.2pt;width:33.85pt;height:5.0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" path="m329,39l,39,27,,354,,329,39xe" fillcolor="#243782" stroked="f">
                <v:path arrowok="t" o:connecttype="custom" o:connectlocs="399535,64135;0,64135;32789,0;429895,0;399535,64135" o:connectangles="0,0,0,0,0"/>
                <w10:wrap anchorx="margin" anchory="page"/>
                <w10:anchorlock/>
              </v:shape>
            </w:pict>
          </mc:Fallback>
        </mc:AlternateContent>
      </w:r>
      <w:r w:rsidR="006E2027" w:rsidRPr="006E2027">
        <w:rPr>
          <w:rStyle w:val="normaltextrun"/>
          <w:shd w:val="clear" w:color="auto" w:fill="FFFFFF"/>
        </w:rPr>
        <w:t>Stellantis publie l</w:t>
      </w:r>
      <w:r w:rsidR="00AE5E30">
        <w:rPr>
          <w:rStyle w:val="normaltextrun"/>
          <w:shd w:val="clear" w:color="auto" w:fill="FFFFFF"/>
        </w:rPr>
        <w:t>’</w:t>
      </w:r>
      <w:r w:rsidR="006E2027" w:rsidRPr="006E2027">
        <w:rPr>
          <w:rStyle w:val="normaltextrun"/>
          <w:shd w:val="clear" w:color="auto" w:fill="FFFFFF"/>
        </w:rPr>
        <w:t xml:space="preserve">ordre du jour de </w:t>
      </w:r>
    </w:p>
    <w:p w14:paraId="39702B99" w14:textId="79AA6A13" w:rsidR="00613FB1" w:rsidRPr="00D77C93" w:rsidRDefault="00AE5E30" w:rsidP="00D77C93">
      <w:pPr>
        <w:pStyle w:val="SSubject"/>
        <w:rPr>
          <w:shd w:val="clear" w:color="auto" w:fill="FFFFFF"/>
        </w:rPr>
      </w:pPr>
      <w:r>
        <w:rPr>
          <w:rStyle w:val="normaltextrun"/>
          <w:shd w:val="clear" w:color="auto" w:fill="FFFFFF"/>
        </w:rPr>
        <w:t>l’</w:t>
      </w:r>
      <w:r w:rsidR="006E2027" w:rsidRPr="006E2027">
        <w:rPr>
          <w:rStyle w:val="normaltextrun"/>
          <w:shd w:val="clear" w:color="auto" w:fill="FFFFFF"/>
        </w:rPr>
        <w:t>Assemblée Générale 2024</w:t>
      </w:r>
    </w:p>
    <w:p w14:paraId="1F455411" w14:textId="11CDB9A1" w:rsidR="00C503ED" w:rsidRDefault="00C503ED" w:rsidP="002A2BA6">
      <w:pPr>
        <w:pStyle w:val="SDatePlace"/>
        <w:jc w:val="both"/>
      </w:pPr>
      <w:r>
        <w:t>AMSTERDAM, le 4 mars 2024 – Stellantis N.V. annonce aujourd</w:t>
      </w:r>
      <w:r w:rsidR="00AE5E30">
        <w:t>’</w:t>
      </w:r>
      <w:r>
        <w:t>hui avoir publié l</w:t>
      </w:r>
      <w:r w:rsidR="00AE5E30">
        <w:t>’</w:t>
      </w:r>
      <w:r>
        <w:t>ordre du jour et les notes explicatives de l</w:t>
      </w:r>
      <w:r w:rsidR="00AE5E30">
        <w:t>’</w:t>
      </w:r>
      <w:r>
        <w:t>Assemblée Générale Annuelle des Actionnaires 2024 (AGA) qui aura lieu le 16 avril 2024 à Amsterdam.</w:t>
      </w:r>
    </w:p>
    <w:p w14:paraId="41B6CE97" w14:textId="565136BD" w:rsidR="00C53BB5" w:rsidRDefault="00C503ED" w:rsidP="00C503ED">
      <w:pPr>
        <w:pStyle w:val="SDatePlace"/>
        <w:jc w:val="both"/>
      </w:pPr>
      <w:r>
        <w:t>L</w:t>
      </w:r>
      <w:r w:rsidR="00AE5E30">
        <w:t>’</w:t>
      </w:r>
      <w:r>
        <w:t>ordre du jour et les notes explicatives de l</w:t>
      </w:r>
      <w:r w:rsidR="00AE5E30">
        <w:t>’</w:t>
      </w:r>
      <w:r>
        <w:t>AGA de Stellantis, les autres documents de l</w:t>
      </w:r>
      <w:r w:rsidR="00AE5E30">
        <w:t>’</w:t>
      </w:r>
      <w:r>
        <w:t>AGA et les instructions pour voter sont disponibles sur le site Stellantis, dans la section « Finance », à l</w:t>
      </w:r>
      <w:r w:rsidR="00AE5E30">
        <w:t>’</w:t>
      </w:r>
      <w:r>
        <w:t>adresse www.stellantis.com, où ils peuvent être consultés et téléchargés.</w:t>
      </w:r>
      <w:r w:rsidR="002A2BA6">
        <w:t xml:space="preserve"> </w:t>
      </w:r>
      <w:r>
        <w:t>Les actionnaires peuvent demander gratuitement une copie papier de ces documents, qui comprennent les états financiers vérifiés de Stellantis pour l</w:t>
      </w:r>
      <w:r w:rsidR="00AE5E30">
        <w:t>’</w:t>
      </w:r>
      <w:r>
        <w:t>exercice clos le 31 décembre 2023, via les contacts ci-dessous.</w:t>
      </w:r>
    </w:p>
    <w:p w14:paraId="54D7720C" w14:textId="5D863562" w:rsidR="00D77C93" w:rsidRPr="00AE0E14" w:rsidRDefault="00D77C93" w:rsidP="00D77C93">
      <w:pPr>
        <w:jc w:val="center"/>
      </w:pPr>
      <w:r>
        <w:t># # #</w:t>
      </w:r>
    </w:p>
    <w:p w14:paraId="1D205C76" w14:textId="77777777" w:rsidR="005708BD" w:rsidRPr="00AE0E14" w:rsidRDefault="005708BD" w:rsidP="005708BD">
      <w:pPr>
        <w:pStyle w:val="SSubtitle"/>
      </w:pPr>
      <w:r>
        <w:t>À propos de Stellantis</w:t>
      </w:r>
    </w:p>
    <w:p w14:paraId="7D87DA07" w14:textId="24BFBBE3" w:rsidR="00C53BB5" w:rsidRPr="00A14F62" w:rsidRDefault="00F423D1" w:rsidP="00C53BB5">
      <w:pPr>
        <w:pStyle w:val="STextitalic"/>
      </w:pPr>
      <w:r>
        <w:t>Stellantis N.V. (NYSE : STLA</w:t>
      </w:r>
      <w:r w:rsidR="00AE5E30">
        <w:t xml:space="preserve"> </w:t>
      </w:r>
      <w:r>
        <w:t>/ Euronext Milan : STLAM</w:t>
      </w:r>
      <w:r w:rsidR="00AE5E30">
        <w:t xml:space="preserve"> </w:t>
      </w:r>
      <w:r>
        <w:t>/ Euronext Paris : STLAP) est l</w:t>
      </w:r>
      <w:r w:rsidR="00AE5E30">
        <w:t>’</w:t>
      </w:r>
      <w:r>
        <w:t>un des principaux constructeurs automobiles au monde, dont l</w:t>
      </w:r>
      <w:r w:rsidR="00AE5E30">
        <w:t>’</w:t>
      </w:r>
      <w:r>
        <w:t>objectif est d</w:t>
      </w:r>
      <w:r w:rsidR="00AE5E30">
        <w:t>’</w:t>
      </w:r>
      <w:r>
        <w:t xml:space="preserve">offrir à tous une liberté de mobilité propre, sûre et abordable. Connu pour son portefeuille unique de marques emblématiques et innovantes, notamment </w:t>
      </w:r>
      <w:proofErr w:type="spellStart"/>
      <w:r>
        <w:t>Abarth</w:t>
      </w:r>
      <w:proofErr w:type="spellEnd"/>
      <w:r>
        <w:t>, Alfa Romeo, Chrysler, Citroën, Dodge, DS Automobiles, Fiat, Jeep</w:t>
      </w:r>
      <w:r w:rsidRPr="009717C0">
        <w:rPr>
          <w:vertAlign w:val="subscript"/>
        </w:rPr>
        <w:t>®</w:t>
      </w:r>
      <w:r>
        <w:t xml:space="preserve">, Lancia, Maserati, Opel, Peugeot, Ram, Vauxhall, Free2move et </w:t>
      </w:r>
      <w:proofErr w:type="spellStart"/>
      <w:r>
        <w:t>Leasys</w:t>
      </w:r>
      <w:proofErr w:type="spellEnd"/>
      <w:r>
        <w:t>. Stellantis est aujourd</w:t>
      </w:r>
      <w:r w:rsidR="00AE5E30">
        <w:t>’</w:t>
      </w:r>
      <w:r>
        <w:t xml:space="preserve">hui dans la mise en œuvre </w:t>
      </w:r>
      <w:r w:rsidR="42816EB2" w:rsidRPr="00CD2106">
        <w:t>de</w:t>
      </w:r>
      <w:r w:rsidR="42816EB2">
        <w:t xml:space="preserve"> </w:t>
      </w:r>
      <w:r>
        <w:t xml:space="preserve">son plan stratégique audacieux Dare </w:t>
      </w:r>
      <w:proofErr w:type="spellStart"/>
      <w:r>
        <w:t>Forward</w:t>
      </w:r>
      <w:proofErr w:type="spellEnd"/>
      <w:r>
        <w:t xml:space="preserve"> 2030, afin de devenir une </w:t>
      </w:r>
      <w:r w:rsidR="00AE5E30">
        <w:t>‘</w:t>
      </w:r>
      <w:r>
        <w:t xml:space="preserve">tech </w:t>
      </w:r>
      <w:proofErr w:type="spellStart"/>
      <w:r>
        <w:t>company</w:t>
      </w:r>
      <w:proofErr w:type="spellEnd"/>
      <w:r w:rsidR="00AE5E30">
        <w:t>’</w:t>
      </w:r>
      <w:r>
        <w:t xml:space="preserve"> de mobilité et d</w:t>
      </w:r>
      <w:r w:rsidR="00AE5E30">
        <w:t>’</w:t>
      </w:r>
      <w:r>
        <w:t>atteindre la neutralité carbone d</w:t>
      </w:r>
      <w:r w:rsidR="00AE5E30">
        <w:t>’</w:t>
      </w:r>
      <w:r>
        <w:t>ici à 2038,</w:t>
      </w:r>
      <w:r w:rsidR="007249F6">
        <w:t xml:space="preserve"> </w:t>
      </w:r>
      <w:r w:rsidR="007249F6" w:rsidRPr="007249F6">
        <w:t>avec un pourcentage de compensation des émissions résiduelles à un seul chiffre</w:t>
      </w:r>
      <w:r w:rsidR="007249F6">
        <w:t>,</w:t>
      </w:r>
      <w:r>
        <w:t xml:space="preserve"> tout en créant de la valeur ajoutée pour l</w:t>
      </w:r>
      <w:r w:rsidR="00AE5E30">
        <w:t>’</w:t>
      </w:r>
      <w:r>
        <w:t xml:space="preserve">ensemble des parties prenantes. Pour en savoir plus : </w:t>
      </w:r>
      <w:hyperlink r:id="rId8">
        <w:r w:rsidR="004778F4" w:rsidRPr="05DAEA74">
          <w:rPr>
            <w:rStyle w:val="Hyperlink"/>
            <w:u w:val="single"/>
          </w:rPr>
          <w:t>www.stellantis.com</w:t>
        </w:r>
      </w:hyperlink>
    </w:p>
    <w:tbl>
      <w:tblPr>
        <w:tblW w:w="528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C53BB5" w:rsidRPr="006B4086" w14:paraId="43CA49A8" w14:textId="77777777" w:rsidTr="006B4086">
        <w:trPr>
          <w:trHeight w:val="729"/>
        </w:trPr>
        <w:tc>
          <w:tcPr>
            <w:tcW w:w="580" w:type="dxa"/>
            <w:shd w:val="clear" w:color="auto" w:fill="auto"/>
            <w:vAlign w:val="center"/>
          </w:tcPr>
          <w:p w14:paraId="5FC44377" w14:textId="77777777" w:rsidR="00C53BB5" w:rsidRPr="006B4086" w:rsidRDefault="002A2BA6" w:rsidP="006B4086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27F24E2" wp14:editId="4B8697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-199390</wp:posOffset>
                  </wp:positionV>
                  <wp:extent cx="291465" cy="291465"/>
                  <wp:effectExtent l="0" t="0" r="0" b="0"/>
                  <wp:wrapNone/>
                  <wp:docPr id="14" name="Imag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Une image contenant cercle, symbole, Graphique, Polic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  <w:shd w:val="clear" w:color="auto" w:fill="auto"/>
          </w:tcPr>
          <w:p w14:paraId="075D0F11" w14:textId="77777777" w:rsidR="00C53BB5" w:rsidRPr="006B4086" w:rsidRDefault="002A2BA6" w:rsidP="006B4086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8D4B892" wp14:editId="23B982D8">
                  <wp:simplePos x="0" y="0"/>
                  <wp:positionH relativeFrom="column">
                    <wp:posOffset>1163320</wp:posOffset>
                  </wp:positionH>
                  <wp:positionV relativeFrom="paragraph">
                    <wp:posOffset>5080</wp:posOffset>
                  </wp:positionV>
                  <wp:extent cx="291465" cy="291465"/>
                  <wp:effectExtent l="0" t="0" r="0" b="0"/>
                  <wp:wrapNone/>
                  <wp:docPr id="12" name="Imag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Une image contenant symbole, logo, Police, cerc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3BB5" w:rsidRPr="006B4086">
              <w:rPr>
                <w:color w:val="24378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1817A2B2" w14:textId="77777777" w:rsidR="00C53BB5" w:rsidRPr="006B4086" w:rsidRDefault="00C53BB5" w:rsidP="006B4086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</w:p>
        </w:tc>
        <w:tc>
          <w:tcPr>
            <w:tcW w:w="1624" w:type="dxa"/>
            <w:shd w:val="clear" w:color="auto" w:fill="auto"/>
          </w:tcPr>
          <w:p w14:paraId="5DC93DE2" w14:textId="77777777" w:rsidR="00C53BB5" w:rsidRPr="006B4086" w:rsidRDefault="00C53BB5" w:rsidP="006B4086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6B4086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0C58024A" w14:textId="77777777" w:rsidR="00C53BB5" w:rsidRPr="006B4086" w:rsidRDefault="002A2BA6" w:rsidP="006B4086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6192" behindDoc="1" locked="0" layoutInCell="1" allowOverlap="1" wp14:anchorId="1EDD6F17" wp14:editId="2FFB77EF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2678" y="19679"/>
                      <wp:lineTo x="19722" y="16868"/>
                      <wp:lineTo x="19722" y="4217"/>
                      <wp:lineTo x="16904" y="0"/>
                      <wp:lineTo x="2817" y="0"/>
                    </wp:wrapPolygon>
                  </wp:wrapTight>
                  <wp:docPr id="4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  <w:shd w:val="clear" w:color="auto" w:fill="auto"/>
          </w:tcPr>
          <w:p w14:paraId="275C75AD" w14:textId="77777777" w:rsidR="00C53BB5" w:rsidRPr="006B4086" w:rsidRDefault="00C53BB5" w:rsidP="006B4086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6B4086">
              <w:rPr>
                <w:color w:val="243782"/>
                <w:sz w:val="22"/>
                <w:szCs w:val="22"/>
              </w:rPr>
              <w:t>Stellantis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11B2872" w14:textId="77777777" w:rsidR="00C53BB5" w:rsidRPr="006B4086" w:rsidRDefault="002A2BA6" w:rsidP="006B4086">
            <w:pPr>
              <w:spacing w:after="0"/>
              <w:jc w:val="left"/>
              <w:rPr>
                <w:color w:val="24378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7216" behindDoc="1" locked="0" layoutInCell="1" allowOverlap="1" wp14:anchorId="5D34D69A" wp14:editId="4F19B66C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  <w:shd w:val="clear" w:color="auto" w:fill="auto"/>
          </w:tcPr>
          <w:p w14:paraId="29EB528A" w14:textId="77777777" w:rsidR="00C53BB5" w:rsidRPr="006B4086" w:rsidRDefault="00C53BB5" w:rsidP="006B4086">
            <w:pPr>
              <w:spacing w:before="120" w:after="0"/>
              <w:jc w:val="left"/>
              <w:rPr>
                <w:color w:val="243782"/>
                <w:sz w:val="22"/>
                <w:szCs w:val="22"/>
              </w:rPr>
            </w:pPr>
            <w:r w:rsidRPr="006B4086">
              <w:rPr>
                <w:color w:val="243782"/>
                <w:sz w:val="22"/>
                <w:szCs w:val="22"/>
              </w:rPr>
              <w:t>Stellantis</w:t>
            </w:r>
          </w:p>
        </w:tc>
      </w:tr>
      <w:tr w:rsidR="00C53BB5" w:rsidRPr="006B4086" w14:paraId="4DB98A7D" w14:textId="77777777" w:rsidTr="006B4086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5" w:type="dxa"/>
            <w:gridSpan w:val="8"/>
            <w:shd w:val="clear" w:color="auto" w:fill="auto"/>
          </w:tcPr>
          <w:p w14:paraId="42787D7C" w14:textId="77777777" w:rsidR="00C53BB5" w:rsidRPr="006B4086" w:rsidRDefault="002A2BA6" w:rsidP="002039DA"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28783D54" wp14:editId="27D58F2B">
                      <wp:extent cx="431800" cy="62230"/>
                      <wp:effectExtent l="0" t="0" r="6350" b="0"/>
                      <wp:docPr id="13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800" cy="62230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43782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E4C038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" path="m329,39l,39,27,,354,,329,39xe" fillcolor="#243782" stroked="f">
                      <v:path arrowok="t" o:connecttype="custom" o:connectlocs="401306,62230;0,62230;32934,0;431800,0;401306,62230" o:connectangles="0,0,0,0,0"/>
                      <w10:anchorlock/>
                    </v:shape>
                  </w:pict>
                </mc:Fallback>
              </mc:AlternateContent>
            </w:r>
          </w:p>
          <w:p w14:paraId="2372D484" w14:textId="1396EF54" w:rsidR="00C53BB5" w:rsidRPr="006B4086" w:rsidRDefault="00C53BB5" w:rsidP="002039DA">
            <w:pPr>
              <w:pStyle w:val="SContact-Title"/>
            </w:pPr>
            <w:r w:rsidRPr="006B4086">
              <w:t>Pour plus d</w:t>
            </w:r>
            <w:r w:rsidR="00AE5E30">
              <w:t>’</w:t>
            </w:r>
            <w:r w:rsidRPr="006B4086">
              <w:t>informations, merci de contacter :</w:t>
            </w:r>
          </w:p>
          <w:p w14:paraId="3FC3B1E9" w14:textId="77777777" w:rsidR="00C53BB5" w:rsidRPr="006B4086" w:rsidRDefault="00C53BB5" w:rsidP="002039DA">
            <w:pPr>
              <w:pStyle w:val="SFooter-Emailwebsite"/>
            </w:pPr>
            <w:r w:rsidRPr="006B4086">
              <w:t>communications@stellantis.com</w:t>
            </w:r>
            <w:r w:rsidRPr="006B4086">
              <w:br/>
            </w:r>
            <w:hyperlink r:id="rId13" w:history="1">
              <w:r w:rsidRPr="006B4086">
                <w:rPr>
                  <w:rStyle w:val="Hyperlink"/>
                </w:rPr>
                <w:t>www.stellantis.com</w:t>
              </w:r>
            </w:hyperlink>
          </w:p>
          <w:p w14:paraId="518D086B" w14:textId="77777777" w:rsidR="00C53BB5" w:rsidRPr="006B4086" w:rsidRDefault="00C53BB5" w:rsidP="002039DA">
            <w:pPr>
              <w:pStyle w:val="SFooter-Emailwebsite"/>
            </w:pPr>
          </w:p>
          <w:p w14:paraId="2A88C35E" w14:textId="77777777" w:rsidR="00C53BB5" w:rsidRPr="006B4086" w:rsidRDefault="00C53BB5" w:rsidP="002039DA">
            <w:pPr>
              <w:pStyle w:val="SFooter-Emailwebsite"/>
            </w:pPr>
          </w:p>
          <w:p w14:paraId="5BBBC676" w14:textId="77777777" w:rsidR="00C53BB5" w:rsidRPr="006B4086" w:rsidRDefault="00C53BB5" w:rsidP="002039DA">
            <w:pPr>
              <w:pStyle w:val="SFooter-Emailwebsite"/>
            </w:pPr>
          </w:p>
        </w:tc>
      </w:tr>
    </w:tbl>
    <w:p w14:paraId="6202AD48" w14:textId="77777777" w:rsidR="00A33E8D" w:rsidRPr="00F86EDB" w:rsidRDefault="00A33E8D" w:rsidP="005612E0"/>
    <w:sectPr w:rsidR="00A33E8D" w:rsidRPr="00F86EDB" w:rsidSect="00AE55E0">
      <w:footerReference w:type="default" r:id="rId14"/>
      <w:headerReference w:type="first" r:id="rId15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398BD" w14:textId="77777777" w:rsidR="00F9568B" w:rsidRDefault="00F9568B" w:rsidP="0002070C">
      <w:r>
        <w:separator/>
      </w:r>
    </w:p>
  </w:endnote>
  <w:endnote w:type="continuationSeparator" w:id="0">
    <w:p w14:paraId="3C613929" w14:textId="77777777" w:rsidR="00F9568B" w:rsidRDefault="00F9568B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53E069B4-3A04-48EC-93E3-FB0391B5261D}"/>
    <w:embedBold r:id="rId2" w:fontKey="{1C51FDBF-94DA-4E99-8E87-A1E9E489E425}"/>
    <w:embedItalic r:id="rId3" w:fontKey="{D0DD7A0E-A019-4FF7-936F-8D5F53620865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subsetted="1" w:fontKey="{E55A7DE6-52F4-441C-87A6-5EB00A069C26}"/>
    <w:embedItalic r:id="rId5" w:subsetted="1" w:fontKey="{A4535A1A-E6D0-477F-8FAF-46040FA53E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BA7C0" w14:textId="77777777" w:rsidR="00992BE1" w:rsidRPr="00A51B6A" w:rsidRDefault="00992BE1" w:rsidP="0002070C">
    <w:pPr>
      <w:pStyle w:val="SPagination"/>
      <w:rPr>
        <w:szCs w:val="16"/>
      </w:rPr>
    </w:pPr>
    <w: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2A2BA6">
      <w:rPr>
        <w:rStyle w:val="PageNumber"/>
        <w:noProof/>
        <w:szCs w:val="16"/>
      </w:rPr>
      <w:t>2</w:t>
    </w:r>
    <w:r w:rsidRPr="00A51B6A">
      <w:rPr>
        <w:rStyle w:val="PageNumber"/>
        <w:szCs w:val="16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1A0EF" w14:textId="77777777" w:rsidR="00F9568B" w:rsidRDefault="00F9568B" w:rsidP="0002070C">
      <w:r>
        <w:separator/>
      </w:r>
    </w:p>
  </w:footnote>
  <w:footnote w:type="continuationSeparator" w:id="0">
    <w:p w14:paraId="589CF3F4" w14:textId="77777777" w:rsidR="00F9568B" w:rsidRDefault="00F9568B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71868" w14:textId="77777777" w:rsidR="005F2120" w:rsidRDefault="002A2BA6" w:rsidP="0002070C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1" locked="1" layoutInCell="1" allowOverlap="1" wp14:anchorId="5C69B7E7" wp14:editId="016329CA">
              <wp:simplePos x="0" y="0"/>
              <wp:positionH relativeFrom="page">
                <wp:posOffset>442595</wp:posOffset>
              </wp:positionH>
              <wp:positionV relativeFrom="page">
                <wp:posOffset>-18415</wp:posOffset>
              </wp:positionV>
              <wp:extent cx="269875" cy="2792095"/>
              <wp:effectExtent l="0" t="0" r="0" b="1905"/>
              <wp:wrapNone/>
              <wp:docPr id="3" name="Group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792095"/>
                        <a:chOff x="0" y="0"/>
                        <a:chExt cx="315912" cy="2746375"/>
                      </a:xfrm>
                    </wpg:grpSpPr>
                    <wps:wsp>
                      <wps:cNvPr id="5" name="AutoShape 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/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/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/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/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/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15912" cy="2640013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78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9077A9" w14:textId="77777777" w:rsidR="009355F4" w:rsidRPr="00743350" w:rsidRDefault="009355F4" w:rsidP="009355F4">
                            <w:pPr>
                              <w:pStyle w:val="SPRESSRELEASESTRIP"/>
                              <w:rPr>
                                <w:sz w:val="24"/>
                                <w:szCs w:val="14"/>
                                <w:lang w:val="en-US"/>
                              </w:rPr>
                            </w:pPr>
                            <w:r w:rsidRPr="00743350">
                              <w:rPr>
                                <w:sz w:val="24"/>
                                <w:szCs w:val="14"/>
                                <w:lang w:val="en-US"/>
                              </w:rPr>
                              <w:t>COMMUNIQUÉ DE PRESSE</w:t>
                            </w:r>
                          </w:p>
                          <w:p w14:paraId="054B4984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>
                              <w:t>PRESSE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69B7E7" id="Groupe 29" o:spid="_x0000_s1026" style="position:absolute;left:0;text-align:left;margin-left:34.85pt;margin-top:-1.45pt;width:21.25pt;height:219.85pt;z-index:-251658752;mso-position-horizontal-relative:page;mso-position-vertical-relative:page;mso-width-relative:margin;mso-height-relative:margin" coordsize="3159,2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" fillcolor="#243782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" fillcolor="#243782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" fillcolor="#243782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" fillcolor="#243782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" fillcolor="#243782" stroked="f"/>
              <v:shape id="Freeform 14" o:spid="_x0000_s1033" style="position:absolute;width:3159;height:26400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" stroked="f">
                <v:stroke joinstyle="miter"/>
                <v:formulas/>
                <v:path arrowok="t" o:connecttype="custom" o:connectlocs="315912,0;0,0;0,2617352;0,2617352;0,2617352;23401,2640013;46802,2617352;46802,2617352;50702,2617352;70203,2598468;89703,2617352;89703,2617352;89703,2617352;113104,2640013;136505,2617352;136505,2617352;136505,2617352;159906,2598468;179407,2617352;179407,2617352;179407,2617352;179407,2617352;179407,2617352;202808,2640013;226209,2617352;226209,2617352;226209,2617352;245709,2598468;269110,2617352;269110,2617352;269110,2617352;292511,2640013;315912,2617352;315912,2617352;315912,2617352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149077A9" w14:textId="77777777" w:rsidR="009355F4" w:rsidRPr="00743350" w:rsidRDefault="009355F4" w:rsidP="009355F4">
                      <w:pPr>
                        <w:pStyle w:val="SPRESSRELEASESTRIP"/>
                        <w:rPr>
                          <w:sz w:val="24"/>
                          <w:szCs w:val="14"/>
                          <w:lang w:val="en-US"/>
                        </w:rPr>
                      </w:pPr>
                      <w:r w:rsidRPr="00743350">
                        <w:rPr>
                          <w:sz w:val="24"/>
                          <w:szCs w:val="14"/>
                          <w:lang w:val="en-US"/>
                        </w:rPr>
                        <w:t>COMMUNIQUÉ DE PRESSE</w:t>
                      </w:r>
                    </w:p>
                    <w:p w14:paraId="054B4984" w14:textId="77777777" w:rsidR="00A33E8D" w:rsidRPr="00683765" w:rsidRDefault="00A33E8D" w:rsidP="00297094">
                      <w:pPr>
                        <w:pStyle w:val="SPRESSRELEASE-TITLE"/>
                      </w:pPr>
                      <w:r>
                        <w:t>PRESSE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Pr="006B4086">
      <w:rPr>
        <w:noProof/>
        <w:lang w:val="en-US"/>
      </w:rPr>
      <w:drawing>
        <wp:inline distT="0" distB="0" distL="0" distR="0" wp14:anchorId="2F835C3B" wp14:editId="5D760AFD">
          <wp:extent cx="2314575" cy="71437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6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967CF"/>
    <w:multiLevelType w:val="multilevel"/>
    <w:tmpl w:val="90B2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E155EBE"/>
    <w:multiLevelType w:val="multilevel"/>
    <w:tmpl w:val="DD1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140FAE"/>
    <w:multiLevelType w:val="multilevel"/>
    <w:tmpl w:val="6C24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DB0F10"/>
    <w:multiLevelType w:val="hybridMultilevel"/>
    <w:tmpl w:val="07F6C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10E76"/>
    <w:multiLevelType w:val="multilevel"/>
    <w:tmpl w:val="F1F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952713"/>
    <w:multiLevelType w:val="hybridMultilevel"/>
    <w:tmpl w:val="7B7A6F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DBA166D"/>
    <w:multiLevelType w:val="multilevel"/>
    <w:tmpl w:val="1EC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13129"/>
    <w:multiLevelType w:val="hybridMultilevel"/>
    <w:tmpl w:val="4866E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217EB"/>
    <w:multiLevelType w:val="multilevel"/>
    <w:tmpl w:val="7E20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9B0358"/>
    <w:multiLevelType w:val="hybridMultilevel"/>
    <w:tmpl w:val="DF5A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008867">
    <w:abstractNumId w:val="8"/>
  </w:num>
  <w:num w:numId="2" w16cid:durableId="523446631">
    <w:abstractNumId w:val="3"/>
  </w:num>
  <w:num w:numId="3" w16cid:durableId="2136362389">
    <w:abstractNumId w:val="2"/>
  </w:num>
  <w:num w:numId="4" w16cid:durableId="1668710365">
    <w:abstractNumId w:val="1"/>
  </w:num>
  <w:num w:numId="5" w16cid:durableId="762142087">
    <w:abstractNumId w:val="0"/>
  </w:num>
  <w:num w:numId="6" w16cid:durableId="1571454740">
    <w:abstractNumId w:val="9"/>
  </w:num>
  <w:num w:numId="7" w16cid:durableId="158152872">
    <w:abstractNumId w:val="7"/>
  </w:num>
  <w:num w:numId="8" w16cid:durableId="2007857750">
    <w:abstractNumId w:val="6"/>
  </w:num>
  <w:num w:numId="9" w16cid:durableId="1097671439">
    <w:abstractNumId w:val="5"/>
  </w:num>
  <w:num w:numId="10" w16cid:durableId="2134592284">
    <w:abstractNumId w:val="4"/>
  </w:num>
  <w:num w:numId="11" w16cid:durableId="569848061">
    <w:abstractNumId w:val="17"/>
  </w:num>
  <w:num w:numId="12" w16cid:durableId="1311406273">
    <w:abstractNumId w:val="14"/>
  </w:num>
  <w:num w:numId="13" w16cid:durableId="949311789">
    <w:abstractNumId w:val="19"/>
  </w:num>
  <w:num w:numId="14" w16cid:durableId="1708139323">
    <w:abstractNumId w:val="15"/>
  </w:num>
  <w:num w:numId="15" w16cid:durableId="1392844827">
    <w:abstractNumId w:val="13"/>
  </w:num>
  <w:num w:numId="16" w16cid:durableId="936253081">
    <w:abstractNumId w:val="11"/>
  </w:num>
  <w:num w:numId="17" w16cid:durableId="625618510">
    <w:abstractNumId w:val="10"/>
  </w:num>
  <w:num w:numId="18" w16cid:durableId="1586693780">
    <w:abstractNumId w:val="20"/>
  </w:num>
  <w:num w:numId="19" w16cid:durableId="1422409217">
    <w:abstractNumId w:val="16"/>
  </w:num>
  <w:num w:numId="20" w16cid:durableId="494341294">
    <w:abstractNumId w:val="12"/>
  </w:num>
  <w:num w:numId="21" w16cid:durableId="180743345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MwMTSxNDUzMTExNDdR0lEKTi0uzszPAykwqgUAgGFihiwAAAA="/>
  </w:docVars>
  <w:rsids>
    <w:rsidRoot w:val="00A61CA9"/>
    <w:rsid w:val="00000BC0"/>
    <w:rsid w:val="000015E9"/>
    <w:rsid w:val="0002070C"/>
    <w:rsid w:val="0002217B"/>
    <w:rsid w:val="000223A1"/>
    <w:rsid w:val="00024492"/>
    <w:rsid w:val="00025506"/>
    <w:rsid w:val="00040FEE"/>
    <w:rsid w:val="00083550"/>
    <w:rsid w:val="00087566"/>
    <w:rsid w:val="00087FF0"/>
    <w:rsid w:val="000C18FF"/>
    <w:rsid w:val="001330BF"/>
    <w:rsid w:val="001471F2"/>
    <w:rsid w:val="00175DA5"/>
    <w:rsid w:val="00175F80"/>
    <w:rsid w:val="00190445"/>
    <w:rsid w:val="001935D1"/>
    <w:rsid w:val="001B1FE3"/>
    <w:rsid w:val="001B31CD"/>
    <w:rsid w:val="001B4263"/>
    <w:rsid w:val="001B591C"/>
    <w:rsid w:val="001E3A5D"/>
    <w:rsid w:val="001E7847"/>
    <w:rsid w:val="002039DA"/>
    <w:rsid w:val="00211990"/>
    <w:rsid w:val="00220368"/>
    <w:rsid w:val="00220B6B"/>
    <w:rsid w:val="00240F3F"/>
    <w:rsid w:val="00256BCE"/>
    <w:rsid w:val="002836DD"/>
    <w:rsid w:val="00293E0C"/>
    <w:rsid w:val="00297094"/>
    <w:rsid w:val="002A2BA6"/>
    <w:rsid w:val="002B0BAA"/>
    <w:rsid w:val="002B0EEF"/>
    <w:rsid w:val="002C508D"/>
    <w:rsid w:val="002D46D4"/>
    <w:rsid w:val="002F18EC"/>
    <w:rsid w:val="002F41EC"/>
    <w:rsid w:val="0030083E"/>
    <w:rsid w:val="00322E63"/>
    <w:rsid w:val="003418CF"/>
    <w:rsid w:val="003575B6"/>
    <w:rsid w:val="0036017D"/>
    <w:rsid w:val="0036665A"/>
    <w:rsid w:val="003864AD"/>
    <w:rsid w:val="003A6735"/>
    <w:rsid w:val="003E0460"/>
    <w:rsid w:val="003E68CC"/>
    <w:rsid w:val="00400B91"/>
    <w:rsid w:val="004022B4"/>
    <w:rsid w:val="00411411"/>
    <w:rsid w:val="0041411F"/>
    <w:rsid w:val="00425677"/>
    <w:rsid w:val="00433EDD"/>
    <w:rsid w:val="004345F9"/>
    <w:rsid w:val="0044219E"/>
    <w:rsid w:val="0044265B"/>
    <w:rsid w:val="0045216F"/>
    <w:rsid w:val="00473BEF"/>
    <w:rsid w:val="004778F4"/>
    <w:rsid w:val="00494983"/>
    <w:rsid w:val="004A2B09"/>
    <w:rsid w:val="004B5BE7"/>
    <w:rsid w:val="004D25D1"/>
    <w:rsid w:val="004D61EA"/>
    <w:rsid w:val="00510A39"/>
    <w:rsid w:val="00515C12"/>
    <w:rsid w:val="00537DB3"/>
    <w:rsid w:val="00544345"/>
    <w:rsid w:val="005612E0"/>
    <w:rsid w:val="005708BD"/>
    <w:rsid w:val="005C1F23"/>
    <w:rsid w:val="005C5158"/>
    <w:rsid w:val="005C775F"/>
    <w:rsid w:val="005E3C99"/>
    <w:rsid w:val="005F2120"/>
    <w:rsid w:val="006074EF"/>
    <w:rsid w:val="00613FB1"/>
    <w:rsid w:val="0061518F"/>
    <w:rsid w:val="0061682B"/>
    <w:rsid w:val="00620264"/>
    <w:rsid w:val="0062080C"/>
    <w:rsid w:val="006279C9"/>
    <w:rsid w:val="006338ED"/>
    <w:rsid w:val="00646166"/>
    <w:rsid w:val="0065024B"/>
    <w:rsid w:val="00655949"/>
    <w:rsid w:val="00655A10"/>
    <w:rsid w:val="00675B12"/>
    <w:rsid w:val="00682310"/>
    <w:rsid w:val="006832D9"/>
    <w:rsid w:val="00683765"/>
    <w:rsid w:val="00683B2B"/>
    <w:rsid w:val="006A6952"/>
    <w:rsid w:val="006B0549"/>
    <w:rsid w:val="006B4086"/>
    <w:rsid w:val="006B5C7E"/>
    <w:rsid w:val="006E2027"/>
    <w:rsid w:val="006E27BF"/>
    <w:rsid w:val="006F3D5A"/>
    <w:rsid w:val="00713F4B"/>
    <w:rsid w:val="00715647"/>
    <w:rsid w:val="00716893"/>
    <w:rsid w:val="007249F6"/>
    <w:rsid w:val="00730F85"/>
    <w:rsid w:val="00736170"/>
    <w:rsid w:val="00745CE1"/>
    <w:rsid w:val="00776357"/>
    <w:rsid w:val="00787394"/>
    <w:rsid w:val="007A46E2"/>
    <w:rsid w:val="007C10AA"/>
    <w:rsid w:val="007E0293"/>
    <w:rsid w:val="007E317D"/>
    <w:rsid w:val="007E49CE"/>
    <w:rsid w:val="007F5C8D"/>
    <w:rsid w:val="0080313B"/>
    <w:rsid w:val="00805FAA"/>
    <w:rsid w:val="008124BD"/>
    <w:rsid w:val="00815B14"/>
    <w:rsid w:val="0082786D"/>
    <w:rsid w:val="00837340"/>
    <w:rsid w:val="00844956"/>
    <w:rsid w:val="0085397B"/>
    <w:rsid w:val="0086416D"/>
    <w:rsid w:val="00877117"/>
    <w:rsid w:val="00877BF7"/>
    <w:rsid w:val="00881A2F"/>
    <w:rsid w:val="00885B22"/>
    <w:rsid w:val="008A05F6"/>
    <w:rsid w:val="008B02AC"/>
    <w:rsid w:val="008B0D4F"/>
    <w:rsid w:val="008B4177"/>
    <w:rsid w:val="008B4CD5"/>
    <w:rsid w:val="008E3F36"/>
    <w:rsid w:val="008F0F07"/>
    <w:rsid w:val="008F2A13"/>
    <w:rsid w:val="009070B0"/>
    <w:rsid w:val="009212C9"/>
    <w:rsid w:val="009355F4"/>
    <w:rsid w:val="00944963"/>
    <w:rsid w:val="009717C0"/>
    <w:rsid w:val="00972B65"/>
    <w:rsid w:val="00992BE1"/>
    <w:rsid w:val="009968C5"/>
    <w:rsid w:val="009A23AB"/>
    <w:rsid w:val="009C589C"/>
    <w:rsid w:val="009D180E"/>
    <w:rsid w:val="009D2071"/>
    <w:rsid w:val="009D4119"/>
    <w:rsid w:val="009F2D88"/>
    <w:rsid w:val="009F3C83"/>
    <w:rsid w:val="009F7556"/>
    <w:rsid w:val="00A03F9F"/>
    <w:rsid w:val="00A14F62"/>
    <w:rsid w:val="00A33E8D"/>
    <w:rsid w:val="00A36A20"/>
    <w:rsid w:val="00A51B6A"/>
    <w:rsid w:val="00A571A3"/>
    <w:rsid w:val="00A61CA9"/>
    <w:rsid w:val="00A71966"/>
    <w:rsid w:val="00A75948"/>
    <w:rsid w:val="00A87390"/>
    <w:rsid w:val="00A95DCD"/>
    <w:rsid w:val="00AE0E14"/>
    <w:rsid w:val="00AE55E0"/>
    <w:rsid w:val="00AE5E30"/>
    <w:rsid w:val="00AF4CE0"/>
    <w:rsid w:val="00B02391"/>
    <w:rsid w:val="00B04F0B"/>
    <w:rsid w:val="00B14B61"/>
    <w:rsid w:val="00B32F4C"/>
    <w:rsid w:val="00B64F18"/>
    <w:rsid w:val="00B82C57"/>
    <w:rsid w:val="00B92FB1"/>
    <w:rsid w:val="00BC5305"/>
    <w:rsid w:val="00BC596C"/>
    <w:rsid w:val="00BD2ADB"/>
    <w:rsid w:val="00BE6DB5"/>
    <w:rsid w:val="00BE7982"/>
    <w:rsid w:val="00C0565E"/>
    <w:rsid w:val="00C10E75"/>
    <w:rsid w:val="00C21B90"/>
    <w:rsid w:val="00C31F14"/>
    <w:rsid w:val="00C400FB"/>
    <w:rsid w:val="00C40A0E"/>
    <w:rsid w:val="00C503ED"/>
    <w:rsid w:val="00C508B7"/>
    <w:rsid w:val="00C53BB5"/>
    <w:rsid w:val="00C5652E"/>
    <w:rsid w:val="00C60A64"/>
    <w:rsid w:val="00C63CC0"/>
    <w:rsid w:val="00C81D0B"/>
    <w:rsid w:val="00C946EC"/>
    <w:rsid w:val="00CA0469"/>
    <w:rsid w:val="00CA108B"/>
    <w:rsid w:val="00CA3356"/>
    <w:rsid w:val="00CB0D62"/>
    <w:rsid w:val="00CD2106"/>
    <w:rsid w:val="00CF713A"/>
    <w:rsid w:val="00D00BDF"/>
    <w:rsid w:val="00D01F70"/>
    <w:rsid w:val="00D205A0"/>
    <w:rsid w:val="00D22355"/>
    <w:rsid w:val="00D265D9"/>
    <w:rsid w:val="00D30F27"/>
    <w:rsid w:val="00D35611"/>
    <w:rsid w:val="00D5456A"/>
    <w:rsid w:val="00D54C2A"/>
    <w:rsid w:val="00D57C97"/>
    <w:rsid w:val="00D71A4D"/>
    <w:rsid w:val="00D77C93"/>
    <w:rsid w:val="00D810AC"/>
    <w:rsid w:val="00D94A9C"/>
    <w:rsid w:val="00DA27E1"/>
    <w:rsid w:val="00DC3B73"/>
    <w:rsid w:val="00DC777D"/>
    <w:rsid w:val="00DE72B9"/>
    <w:rsid w:val="00DF4282"/>
    <w:rsid w:val="00DF6BDB"/>
    <w:rsid w:val="00E10C89"/>
    <w:rsid w:val="00E21673"/>
    <w:rsid w:val="00E23B0D"/>
    <w:rsid w:val="00E47347"/>
    <w:rsid w:val="00E47650"/>
    <w:rsid w:val="00E5391D"/>
    <w:rsid w:val="00E6098E"/>
    <w:rsid w:val="00E613A1"/>
    <w:rsid w:val="00E63CA7"/>
    <w:rsid w:val="00E725B1"/>
    <w:rsid w:val="00E75EF3"/>
    <w:rsid w:val="00E91808"/>
    <w:rsid w:val="00EA015D"/>
    <w:rsid w:val="00EC0E25"/>
    <w:rsid w:val="00EE0F4C"/>
    <w:rsid w:val="00EE1EDD"/>
    <w:rsid w:val="00F423D1"/>
    <w:rsid w:val="00F5284E"/>
    <w:rsid w:val="00F53DEC"/>
    <w:rsid w:val="00F74B70"/>
    <w:rsid w:val="00F77BFA"/>
    <w:rsid w:val="00F86EDB"/>
    <w:rsid w:val="00F9568B"/>
    <w:rsid w:val="00FB1BE1"/>
    <w:rsid w:val="00FB2C4C"/>
    <w:rsid w:val="00FB4171"/>
    <w:rsid w:val="00FC1505"/>
    <w:rsid w:val="00FD087F"/>
    <w:rsid w:val="00FD6CFC"/>
    <w:rsid w:val="00FE0E09"/>
    <w:rsid w:val="00FF45CC"/>
    <w:rsid w:val="0148F902"/>
    <w:rsid w:val="0287EF19"/>
    <w:rsid w:val="04A8E4A4"/>
    <w:rsid w:val="05DAEA74"/>
    <w:rsid w:val="0D67CAD7"/>
    <w:rsid w:val="0E93C511"/>
    <w:rsid w:val="11024282"/>
    <w:rsid w:val="110A3008"/>
    <w:rsid w:val="1441D0CA"/>
    <w:rsid w:val="14445A43"/>
    <w:rsid w:val="14E9DE38"/>
    <w:rsid w:val="15D5B3A5"/>
    <w:rsid w:val="15F95BFA"/>
    <w:rsid w:val="1BFF72C9"/>
    <w:rsid w:val="1C66FB1A"/>
    <w:rsid w:val="1C996DBA"/>
    <w:rsid w:val="1D63D924"/>
    <w:rsid w:val="1F848371"/>
    <w:rsid w:val="21072B75"/>
    <w:rsid w:val="25714E2A"/>
    <w:rsid w:val="25DA9C98"/>
    <w:rsid w:val="263362D0"/>
    <w:rsid w:val="277CE2AC"/>
    <w:rsid w:val="28A8ED04"/>
    <w:rsid w:val="2A64F777"/>
    <w:rsid w:val="2B44E052"/>
    <w:rsid w:val="2BA1D0AE"/>
    <w:rsid w:val="2C49DE1C"/>
    <w:rsid w:val="2E15583E"/>
    <w:rsid w:val="301F00C3"/>
    <w:rsid w:val="30B07576"/>
    <w:rsid w:val="3312FACE"/>
    <w:rsid w:val="374B9FC9"/>
    <w:rsid w:val="392633A4"/>
    <w:rsid w:val="3B964818"/>
    <w:rsid w:val="3BF77E88"/>
    <w:rsid w:val="3E166895"/>
    <w:rsid w:val="3FCABE1E"/>
    <w:rsid w:val="42816EB2"/>
    <w:rsid w:val="43D9DB33"/>
    <w:rsid w:val="44730151"/>
    <w:rsid w:val="45A619A4"/>
    <w:rsid w:val="45FC1F08"/>
    <w:rsid w:val="46C292FA"/>
    <w:rsid w:val="48C8EE1E"/>
    <w:rsid w:val="499DAAF1"/>
    <w:rsid w:val="49BC3F75"/>
    <w:rsid w:val="4B96B700"/>
    <w:rsid w:val="522C1EEF"/>
    <w:rsid w:val="553EF57C"/>
    <w:rsid w:val="575B7F84"/>
    <w:rsid w:val="5F1C4EB1"/>
    <w:rsid w:val="62101EF4"/>
    <w:rsid w:val="622F900F"/>
    <w:rsid w:val="63277866"/>
    <w:rsid w:val="66D01788"/>
    <w:rsid w:val="66D7D92D"/>
    <w:rsid w:val="67920CDF"/>
    <w:rsid w:val="698E0ECA"/>
    <w:rsid w:val="6A0DDB96"/>
    <w:rsid w:val="6BE6D9FB"/>
    <w:rsid w:val="6D0808FA"/>
    <w:rsid w:val="6E5F8FF6"/>
    <w:rsid w:val="6FFB6057"/>
    <w:rsid w:val="721F9FED"/>
    <w:rsid w:val="764D0278"/>
    <w:rsid w:val="770574EE"/>
    <w:rsid w:val="777A7AA2"/>
    <w:rsid w:val="78C3CAC1"/>
    <w:rsid w:val="78EBFB5B"/>
    <w:rsid w:val="7A7CDD33"/>
    <w:rsid w:val="7AA4C39E"/>
    <w:rsid w:val="7B3E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BB9E8B"/>
  <w15:chartTrackingRefBased/>
  <w15:docId w15:val="{A558B2D3-B25E-4AD8-83DC-6EB055C1C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ncode Sans ExpandedLight" w:eastAsia="Encode Sans ExpandedLight" w:hAnsi="Encode Sans ExpandedLigh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  <w:szCs w:val="16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/>
    </w:rPr>
  </w:style>
  <w:style w:type="character" w:customStyle="1" w:styleId="HeaderChar">
    <w:name w:val="Header Char"/>
    <w:link w:val="Header"/>
    <w:uiPriority w:val="99"/>
    <w:semiHidden/>
    <w:rsid w:val="0086416D"/>
    <w:rPr>
      <w:color w:val="243782"/>
      <w:lang w:val="fr-FR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/>
    </w:rPr>
  </w:style>
  <w:style w:type="character" w:customStyle="1" w:styleId="FooterChar">
    <w:name w:val="Footer Char"/>
    <w:link w:val="Footer"/>
    <w:uiPriority w:val="99"/>
    <w:semiHidden/>
    <w:rsid w:val="0086416D"/>
    <w:rPr>
      <w:color w:val="243782"/>
      <w:lang w:val="fr-FR"/>
    </w:rPr>
  </w:style>
  <w:style w:type="character" w:styleId="Hyperlink">
    <w:name w:val="Hyperlink"/>
    <w:uiPriority w:val="99"/>
    <w:semiHidden/>
    <w:rsid w:val="005F2120"/>
    <w:rPr>
      <w:color w:val="243782"/>
      <w:u w:val="none"/>
    </w:rPr>
  </w:style>
  <w:style w:type="character" w:styleId="PlaceholderText">
    <w:name w:val="Placeholder Tex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="Encode Sans ExpandedSemiBold" w:hAnsi="Encode Sans ExpandedSemiBold"/>
      <w:bCs/>
      <w:noProof/>
      <w:color w:val="24378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="Encode Sans ExpandedSemiBold" w:hAnsi="Encode Sans ExpandedSemiBold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="Encode Sans ExpandedSemiBold" w:hAnsi="Encode Sans ExpandedSemiBold"/>
      <w:color w:val="24378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="Encode Sans ExpandedSemiBold" w:hAnsi="Encode Sans ExpandedSemiBold"/>
      <w:color w:val="24378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link w:val="SPagination"/>
    <w:rsid w:val="00885B22"/>
    <w:rPr>
      <w:rFonts w:ascii="Encode Sans ExpandedLight" w:hAnsi="Encode Sans ExpandedLight"/>
      <w:color w:val="243782"/>
      <w:szCs w:val="14"/>
      <w:lang w:val="fr-FR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"/>
    <w:qFormat/>
    <w:rsid w:val="00025506"/>
    <w:rPr>
      <w:i/>
    </w:rPr>
  </w:style>
  <w:style w:type="character" w:customStyle="1" w:styleId="normaltextrun">
    <w:name w:val="normaltextrun"/>
    <w:basedOn w:val="DefaultParagraphFont"/>
    <w:rsid w:val="00BE7982"/>
  </w:style>
  <w:style w:type="character" w:customStyle="1" w:styleId="eop">
    <w:name w:val="eop"/>
    <w:basedOn w:val="DefaultParagraphFont"/>
    <w:rsid w:val="00BE7982"/>
  </w:style>
  <w:style w:type="paragraph" w:customStyle="1" w:styleId="paragraph">
    <w:name w:val="paragraph"/>
    <w:basedOn w:val="Normal"/>
    <w:rsid w:val="00BE798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</w:rPr>
  </w:style>
  <w:style w:type="paragraph" w:styleId="Revision">
    <w:name w:val="Revision"/>
    <w:hidden/>
    <w:uiPriority w:val="99"/>
    <w:semiHidden/>
    <w:rsid w:val="001935D1"/>
    <w:rPr>
      <w:sz w:val="24"/>
      <w:szCs w:val="16"/>
      <w:lang w:val="fr-FR"/>
    </w:rPr>
  </w:style>
  <w:style w:type="character" w:styleId="CommentReference">
    <w:name w:val="annotation reference"/>
    <w:uiPriority w:val="99"/>
    <w:semiHidden/>
    <w:rsid w:val="00D20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05A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205A0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5A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205A0"/>
    <w:rPr>
      <w:b/>
      <w:bCs/>
      <w:sz w:val="20"/>
      <w:szCs w:val="20"/>
      <w:lang w:val="fr-FR"/>
    </w:rPr>
  </w:style>
  <w:style w:type="paragraph" w:customStyle="1" w:styleId="SPRESSRELEASESTRIP">
    <w:name w:val="S_PRESS RELEASE STRIP"/>
    <w:basedOn w:val="Normal"/>
    <w:qFormat/>
    <w:rsid w:val="009355F4"/>
    <w:rPr>
      <w:sz w:val="26"/>
    </w:rPr>
  </w:style>
  <w:style w:type="character" w:customStyle="1" w:styleId="SContact-TitleCar">
    <w:name w:val="S_Contact - Title Car"/>
    <w:link w:val="SContact-Title"/>
    <w:rsid w:val="00CF713A"/>
    <w:rPr>
      <w:rFonts w:ascii="Encode Sans ExpandedSemiBold" w:hAnsi="Encode Sans ExpandedSemiBold"/>
      <w:color w:val="243782"/>
      <w:sz w:val="24"/>
    </w:rPr>
  </w:style>
  <w:style w:type="character" w:customStyle="1" w:styleId="UnresolvedMention1">
    <w:name w:val="Unresolved Mention1"/>
    <w:uiPriority w:val="99"/>
    <w:semiHidden/>
    <w:unhideWhenUsed/>
    <w:rsid w:val="00C53B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llantis.com/fr" TargetMode="External"/><Relationship Id="rId13" Type="http://schemas.openxmlformats.org/officeDocument/2006/relationships/hyperlink" Target="http://www.stellanti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E330D-9E4C-40C2-B21B-5C98E7188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v8.dotx</Template>
  <TotalTime>1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 A4</vt:lpstr>
    </vt:vector>
  </TitlesOfParts>
  <Manager/>
  <Company>Stellantis</Company>
  <LinksUpToDate>false</LinksUpToDate>
  <CharactersWithSpaces>1903</CharactersWithSpaces>
  <SharedDoc>false</SharedDoc>
  <HyperlinkBase/>
  <HLinks>
    <vt:vector size="12" baseType="variant">
      <vt:variant>
        <vt:i4>3670048</vt:i4>
      </vt:variant>
      <vt:variant>
        <vt:i4>6</vt:i4>
      </vt:variant>
      <vt:variant>
        <vt:i4>0</vt:i4>
      </vt:variant>
      <vt:variant>
        <vt:i4>5</vt:i4>
      </vt:variant>
      <vt:variant>
        <vt:lpwstr>http://www.stellantis.com/</vt:lpwstr>
      </vt:variant>
      <vt:variant>
        <vt:lpwstr/>
      </vt:variant>
      <vt:variant>
        <vt:i4>6160467</vt:i4>
      </vt:variant>
      <vt:variant>
        <vt:i4>0</vt:i4>
      </vt:variant>
      <vt:variant>
        <vt:i4>0</vt:i4>
      </vt:variant>
      <vt:variant>
        <vt:i4>5</vt:i4>
      </vt:variant>
      <vt:variant>
        <vt:lpwstr>https://www.stellantis.com/fr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KAILEEN</dc:creator>
  <cp:keywords/>
  <dc:description/>
  <cp:lastModifiedBy>KAILEEN</cp:lastModifiedBy>
  <cp:revision>2</cp:revision>
  <cp:lastPrinted>2023-10-17T15:18:00Z</cp:lastPrinted>
  <dcterms:created xsi:type="dcterms:W3CDTF">2024-03-04T16:07:00Z</dcterms:created>
  <dcterms:modified xsi:type="dcterms:W3CDTF">2024-03-04T16:07:00Z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  <property fmtid="{D5CDD505-2E9C-101B-9397-08002B2CF9AE}" pid="9" name="GrammarlyDocumentId">
    <vt:lpwstr>ae0d6a184b4a37c1807084f51c5ff168c960d1fc67bb17f5966febcd9655724a</vt:lpwstr>
  </property>
</Properties>
</file>