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F6C2" w14:textId="6C0A0741" w:rsidR="00AF6423" w:rsidRPr="009527D5" w:rsidRDefault="006A07C7" w:rsidP="00811A6A">
      <w:pPr>
        <w:pStyle w:val="SSubjectBlock"/>
      </w:pPr>
      <w:r w:rsidRPr="00452D0B">
        <mc:AlternateContent>
          <mc:Choice Requires="wps">
            <w:drawing>
              <wp:anchor distT="0" distB="0" distL="114300" distR="114300" simplePos="0" relativeHeight="251660288" behindDoc="0" locked="1" layoutInCell="1" allowOverlap="0" wp14:anchorId="21A48F01" wp14:editId="410EEB56">
                <wp:simplePos x="0" y="0"/>
                <wp:positionH relativeFrom="column">
                  <wp:posOffset>-1122</wp:posOffset>
                </wp:positionH>
                <wp:positionV relativeFrom="page">
                  <wp:posOffset>1691640</wp:posOffset>
                </wp:positionV>
                <wp:extent cx="429768" cy="64008"/>
                <wp:effectExtent l="0" t="0" r="8890" b="0"/>
                <wp:wrapNone/>
                <wp:docPr id="12" name="Freeform 27"/>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E259DA8" id="Freeform 27" o:spid="_x0000_s1026" style="position:absolute;margin-left:-.1pt;margin-top:133.2pt;width:33.85pt;height: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" o:allowoverlap="f" path="m329,39l,39,27,,354,,329,39xe" fillcolor="#243782 [3204]" stroked="f">
                <v:path arrowok="t" textboxrect="0,0,354,39"/>
                <w10:wrap anchory="page"/>
                <w10:anchorlock/>
              </v:shape>
            </w:pict>
          </mc:Fallback>
        </mc:AlternateContent>
      </w:r>
      <w:r w:rsidRPr="009527D5">
        <w:t xml:space="preserve">Stellantis </w:t>
      </w:r>
      <w:r w:rsidR="00B11CED" w:rsidRPr="00B11CED">
        <w:t xml:space="preserve">renforce son engagement pour la promotion des femmes </w:t>
      </w:r>
      <w:r w:rsidR="0070339C">
        <w:t>avec</w:t>
      </w:r>
      <w:r w:rsidR="0070339C" w:rsidRPr="00B11CED">
        <w:t xml:space="preserve"> </w:t>
      </w:r>
      <w:r w:rsidR="00B651F5">
        <w:t>l’adhésion à l’</w:t>
      </w:r>
      <w:r w:rsidR="00B11CED" w:rsidRPr="00B11CED">
        <w:t xml:space="preserve">accord </w:t>
      </w:r>
      <w:r w:rsidR="00B651F5">
        <w:t>d</w:t>
      </w:r>
      <w:r w:rsidR="00B11CED" w:rsidRPr="00B11CED">
        <w:t>es Nations Unies</w:t>
      </w:r>
    </w:p>
    <w:p w14:paraId="101DBA67" w14:textId="0373280A" w:rsidR="00B11CED" w:rsidRPr="00B11CED" w:rsidRDefault="00B11CED" w:rsidP="00B11CED">
      <w:pPr>
        <w:pStyle w:val="SBullet"/>
        <w:numPr>
          <w:ilvl w:val="0"/>
          <w:numId w:val="22"/>
        </w:numPr>
        <w:ind w:left="794" w:hanging="227"/>
        <w:rPr>
          <w:szCs w:val="24"/>
        </w:rPr>
      </w:pPr>
      <w:r w:rsidRPr="00B11CED">
        <w:rPr>
          <w:szCs w:val="24"/>
        </w:rPr>
        <w:t>Carlos Tavares, CEO de Stellantis, a signé les « Principes d</w:t>
      </w:r>
      <w:r w:rsidR="0070339C">
        <w:rPr>
          <w:szCs w:val="24"/>
        </w:rPr>
        <w:t>e responsabilisation</w:t>
      </w:r>
      <w:r w:rsidRPr="00B11CED">
        <w:rPr>
          <w:szCs w:val="24"/>
        </w:rPr>
        <w:t xml:space="preserve"> des femmes » (WEP) des Nations Unies, et s’engage en faveur de </w:t>
      </w:r>
      <w:r w:rsidR="00845743">
        <w:rPr>
          <w:szCs w:val="24"/>
        </w:rPr>
        <w:t xml:space="preserve">la </w:t>
      </w:r>
      <w:r w:rsidR="0070339C">
        <w:rPr>
          <w:szCs w:val="24"/>
        </w:rPr>
        <w:t>parité</w:t>
      </w:r>
      <w:r w:rsidR="0070339C" w:rsidRPr="00B11CED">
        <w:rPr>
          <w:szCs w:val="24"/>
        </w:rPr>
        <w:t xml:space="preserve"> </w:t>
      </w:r>
      <w:r w:rsidRPr="00B11CED">
        <w:rPr>
          <w:szCs w:val="24"/>
        </w:rPr>
        <w:t xml:space="preserve">soulignant ainsi la diversité des </w:t>
      </w:r>
      <w:r w:rsidR="0070339C">
        <w:rPr>
          <w:szCs w:val="24"/>
        </w:rPr>
        <w:t>nationalités</w:t>
      </w:r>
      <w:r w:rsidR="0070339C" w:rsidRPr="00B11CED">
        <w:rPr>
          <w:szCs w:val="24"/>
        </w:rPr>
        <w:t xml:space="preserve"> </w:t>
      </w:r>
      <w:r w:rsidRPr="00B11CED">
        <w:rPr>
          <w:szCs w:val="24"/>
        </w:rPr>
        <w:t>parmi les divers talents de Stellantis</w:t>
      </w:r>
    </w:p>
    <w:p w14:paraId="5F84AE13" w14:textId="77777777" w:rsidR="00B11CED" w:rsidRPr="00B11CED" w:rsidRDefault="00B11CED" w:rsidP="00B11CED">
      <w:pPr>
        <w:pStyle w:val="SBullet"/>
        <w:numPr>
          <w:ilvl w:val="0"/>
          <w:numId w:val="22"/>
        </w:numPr>
        <w:ind w:left="794" w:hanging="227"/>
        <w:rPr>
          <w:szCs w:val="24"/>
        </w:rPr>
      </w:pPr>
      <w:r w:rsidRPr="00B11CED">
        <w:rPr>
          <w:szCs w:val="24"/>
        </w:rPr>
        <w:t xml:space="preserve">En un an, l’entreprise a augmenté de trois points le pourcentage de femmes occupant des postes de direction, se rapprochant ainsi de l’objectif de 30 % d’ici 2025 comme indiqué dans son plan stratégique Dare Forward 2030 </w:t>
      </w:r>
    </w:p>
    <w:p w14:paraId="0016F2A3" w14:textId="0E9EC979" w:rsidR="00B11CED" w:rsidRPr="00B11CED" w:rsidRDefault="00B11CED" w:rsidP="00B11CED">
      <w:pPr>
        <w:pStyle w:val="SBullet"/>
        <w:numPr>
          <w:ilvl w:val="0"/>
          <w:numId w:val="22"/>
        </w:numPr>
        <w:ind w:left="794" w:hanging="227"/>
        <w:rPr>
          <w:szCs w:val="24"/>
        </w:rPr>
      </w:pPr>
      <w:r w:rsidRPr="00B11CED">
        <w:rPr>
          <w:szCs w:val="24"/>
        </w:rPr>
        <w:t xml:space="preserve">Women of Stellantis, le premier réseau international de femmes de l’entreprise né il y a un an, a augmenté de 67 % le nombre de ses membres et de 42 % le nombre de pays représentés </w:t>
      </w:r>
    </w:p>
    <w:p w14:paraId="5894B73E" w14:textId="551CE19D" w:rsidR="00385887" w:rsidRPr="005F325F" w:rsidRDefault="00B11CED" w:rsidP="005F325F">
      <w:pPr>
        <w:pStyle w:val="SBullet"/>
        <w:numPr>
          <w:ilvl w:val="0"/>
          <w:numId w:val="22"/>
        </w:numPr>
        <w:ind w:left="794" w:hanging="227"/>
        <w:rPr>
          <w:szCs w:val="24"/>
        </w:rPr>
      </w:pPr>
      <w:r w:rsidRPr="00B11CED">
        <w:rPr>
          <w:szCs w:val="24"/>
        </w:rPr>
        <w:t>Stellantis célèbre la Journée Internationale des Droits des Femmes via des ateliers et des actions à la fois régionales et mondiales</w:t>
      </w:r>
    </w:p>
    <w:p w14:paraId="2E44EF85" w14:textId="038D7A44" w:rsidR="00B11CED" w:rsidRPr="00CD76E0" w:rsidRDefault="00B11CED" w:rsidP="00B11CED">
      <w:pPr>
        <w:rPr>
          <w:rFonts w:ascii="Encode Sans ExpandedLight" w:hAnsi="Encode Sans ExpandedLight"/>
          <w:szCs w:val="24"/>
        </w:rPr>
      </w:pPr>
      <w:r w:rsidRPr="00CD76E0">
        <w:rPr>
          <w:rFonts w:ascii="Encode Sans ExpandedLight" w:hAnsi="Encode Sans ExpandedLight"/>
          <w:szCs w:val="24"/>
        </w:rPr>
        <w:t xml:space="preserve">AMSTERDAM, 8 mars 2023 - Stellantis a adopté les </w:t>
      </w:r>
      <w:r>
        <w:rPr>
          <w:rFonts w:ascii="Encode Sans ExpandedLight" w:hAnsi="Encode Sans ExpandedLight"/>
          <w:szCs w:val="24"/>
        </w:rPr>
        <w:t>« </w:t>
      </w:r>
      <w:hyperlink r:id="rId10" w:history="1">
        <w:r>
          <w:rPr>
            <w:rStyle w:val="Hyperlink"/>
            <w:rFonts w:ascii="Encode Sans ExpandedLight" w:hAnsi="Encode Sans ExpandedLight"/>
            <w:szCs w:val="24"/>
          </w:rPr>
          <w:t>P</w:t>
        </w:r>
        <w:r w:rsidRPr="00CD76E0">
          <w:rPr>
            <w:rStyle w:val="Hyperlink"/>
            <w:rFonts w:ascii="Encode Sans ExpandedLight" w:hAnsi="Encode Sans ExpandedLight"/>
            <w:szCs w:val="24"/>
          </w:rPr>
          <w:t>rincipes d</w:t>
        </w:r>
        <w:r w:rsidR="0070339C">
          <w:rPr>
            <w:rStyle w:val="Hyperlink"/>
            <w:rFonts w:ascii="Encode Sans ExpandedLight" w:hAnsi="Encode Sans ExpandedLight"/>
            <w:szCs w:val="24"/>
          </w:rPr>
          <w:t>e responsabilisation</w:t>
        </w:r>
        <w:r w:rsidRPr="00CD76E0">
          <w:rPr>
            <w:rStyle w:val="Hyperlink"/>
            <w:rFonts w:ascii="Encode Sans ExpandedLight" w:hAnsi="Encode Sans ExpandedLight"/>
            <w:szCs w:val="24"/>
          </w:rPr>
          <w:t xml:space="preserve"> des femmes</w:t>
        </w:r>
      </w:hyperlink>
      <w:r>
        <w:rPr>
          <w:rFonts w:ascii="Encode Sans ExpandedLight" w:hAnsi="Encode Sans ExpandedLight"/>
          <w:szCs w:val="24"/>
        </w:rPr>
        <w:t> »</w:t>
      </w:r>
      <w:r w:rsidRPr="00CD76E0">
        <w:rPr>
          <w:rFonts w:ascii="Encode Sans ExpandedLight" w:hAnsi="Encode Sans ExpandedLight"/>
          <w:szCs w:val="24"/>
        </w:rPr>
        <w:t xml:space="preserve"> (WEP) des Nations </w:t>
      </w:r>
      <w:r>
        <w:rPr>
          <w:rFonts w:ascii="Encode Sans ExpandedLight" w:hAnsi="Encode Sans ExpandedLight"/>
          <w:szCs w:val="24"/>
        </w:rPr>
        <w:t>U</w:t>
      </w:r>
      <w:r w:rsidRPr="00CD76E0">
        <w:rPr>
          <w:rFonts w:ascii="Encode Sans ExpandedLight" w:hAnsi="Encode Sans ExpandedLight"/>
          <w:szCs w:val="24"/>
        </w:rPr>
        <w:t xml:space="preserve">nies, soulignant ainsi la force de son engagement envers </w:t>
      </w:r>
      <w:r w:rsidR="00845743">
        <w:rPr>
          <w:rFonts w:ascii="Encode Sans ExpandedLight" w:hAnsi="Encode Sans ExpandedLight"/>
          <w:szCs w:val="24"/>
        </w:rPr>
        <w:t xml:space="preserve">la </w:t>
      </w:r>
      <w:r w:rsidR="0070339C">
        <w:rPr>
          <w:rFonts w:ascii="Encode Sans ExpandedLight" w:hAnsi="Encode Sans ExpandedLight"/>
          <w:szCs w:val="24"/>
        </w:rPr>
        <w:t>parité</w:t>
      </w:r>
      <w:r w:rsidRPr="00CD76E0">
        <w:rPr>
          <w:rFonts w:ascii="Encode Sans ExpandedLight" w:hAnsi="Encode Sans ExpandedLight"/>
          <w:szCs w:val="24"/>
        </w:rPr>
        <w:t>. Avec plus de 160 nationalités représentées, Stellantis rejoint les quelque</w:t>
      </w:r>
      <w:r>
        <w:rPr>
          <w:rFonts w:ascii="Encode Sans ExpandedLight" w:hAnsi="Encode Sans ExpandedLight"/>
          <w:szCs w:val="24"/>
        </w:rPr>
        <w:t>s</w:t>
      </w:r>
      <w:r w:rsidRPr="00CD76E0">
        <w:rPr>
          <w:rFonts w:ascii="Encode Sans ExpandedLight" w:hAnsi="Encode Sans ExpandedLight"/>
          <w:szCs w:val="24"/>
        </w:rPr>
        <w:t xml:space="preserve"> 7 000 signataires qui s’engagent à respecter les sept principes dédiés à l</w:t>
      </w:r>
      <w:r w:rsidR="0070339C">
        <w:rPr>
          <w:rFonts w:ascii="Encode Sans ExpandedLight" w:hAnsi="Encode Sans ExpandedLight"/>
          <w:szCs w:val="24"/>
        </w:rPr>
        <w:t>a promotion</w:t>
      </w:r>
      <w:r w:rsidRPr="00CD76E0">
        <w:rPr>
          <w:rFonts w:ascii="Encode Sans ExpandedLight" w:hAnsi="Encode Sans ExpandedLight"/>
          <w:szCs w:val="24"/>
        </w:rPr>
        <w:t xml:space="preserve"> des femmes.</w:t>
      </w:r>
    </w:p>
    <w:p w14:paraId="72FBF9A3" w14:textId="28072BF0" w:rsidR="00B11CED" w:rsidRDefault="00B11CED" w:rsidP="00B11CED">
      <w:pPr>
        <w:rPr>
          <w:rFonts w:ascii="Encode Sans ExpandedLight" w:hAnsi="Encode Sans ExpandedLight"/>
          <w:szCs w:val="24"/>
        </w:rPr>
      </w:pPr>
      <w:r w:rsidRPr="00CD76E0">
        <w:rPr>
          <w:rFonts w:ascii="Encode Sans ExpandedLight" w:hAnsi="Encode Sans ExpandedLight"/>
          <w:szCs w:val="24"/>
        </w:rPr>
        <w:t>« </w:t>
      </w:r>
      <w:r>
        <w:rPr>
          <w:rFonts w:ascii="Encode Sans ExpandedLight" w:hAnsi="Encode Sans ExpandedLight"/>
          <w:szCs w:val="24"/>
        </w:rPr>
        <w:t>N</w:t>
      </w:r>
      <w:r w:rsidRPr="00CD76E0">
        <w:rPr>
          <w:rFonts w:ascii="Encode Sans ExpandedLight" w:hAnsi="Encode Sans ExpandedLight"/>
          <w:szCs w:val="24"/>
        </w:rPr>
        <w:t>otre transformation en tech company de mobilité durable</w:t>
      </w:r>
      <w:r>
        <w:rPr>
          <w:rFonts w:ascii="Encode Sans ExpandedLight" w:hAnsi="Encode Sans ExpandedLight"/>
          <w:szCs w:val="24"/>
        </w:rPr>
        <w:t xml:space="preserve"> ne sera réussie que si Stellantis </w:t>
      </w:r>
      <w:r w:rsidR="0070339C">
        <w:rPr>
          <w:rFonts w:ascii="Encode Sans ExpandedLight" w:hAnsi="Encode Sans ExpandedLight"/>
          <w:szCs w:val="24"/>
        </w:rPr>
        <w:t xml:space="preserve">reflète </w:t>
      </w:r>
      <w:r w:rsidRPr="00CD76E0">
        <w:rPr>
          <w:rFonts w:ascii="Encode Sans ExpandedLight" w:hAnsi="Encode Sans ExpandedLight"/>
          <w:szCs w:val="24"/>
        </w:rPr>
        <w:t>les personnes à qui nos solutions de mobilité sont destinées », a déclaré Carlos Tavares, CEO de Stellantis. « </w:t>
      </w:r>
      <w:r>
        <w:rPr>
          <w:rFonts w:ascii="Encode Sans ExpandedLight" w:hAnsi="Encode Sans ExpandedLight"/>
          <w:szCs w:val="24"/>
        </w:rPr>
        <w:t>Forts de nos diver</w:t>
      </w:r>
      <w:r w:rsidRPr="00CD76E0">
        <w:rPr>
          <w:rFonts w:ascii="Encode Sans ExpandedLight" w:hAnsi="Encode Sans ExpandedLight"/>
          <w:szCs w:val="24"/>
        </w:rPr>
        <w:t>ses racines géographiques, nous avons adopté un engagement ambitieux en faveur de l</w:t>
      </w:r>
      <w:r w:rsidR="00544C7C">
        <w:rPr>
          <w:rFonts w:ascii="Encode Sans ExpandedLight" w:hAnsi="Encode Sans ExpandedLight"/>
          <w:szCs w:val="24"/>
        </w:rPr>
        <w:t>’</w:t>
      </w:r>
      <w:r w:rsidRPr="00CD76E0">
        <w:rPr>
          <w:rFonts w:ascii="Encode Sans ExpandedLight" w:hAnsi="Encode Sans ExpandedLight"/>
          <w:szCs w:val="24"/>
        </w:rPr>
        <w:t xml:space="preserve">égalité des sexes, </w:t>
      </w:r>
      <w:r>
        <w:rPr>
          <w:rFonts w:ascii="Encode Sans ExpandedLight" w:hAnsi="Encode Sans ExpandedLight"/>
          <w:szCs w:val="24"/>
        </w:rPr>
        <w:t xml:space="preserve">qui s’appuie </w:t>
      </w:r>
      <w:r w:rsidRPr="00CD76E0">
        <w:rPr>
          <w:rFonts w:ascii="Encode Sans ExpandedLight" w:hAnsi="Encode Sans ExpandedLight"/>
          <w:szCs w:val="24"/>
        </w:rPr>
        <w:t xml:space="preserve">sur la promotion des femmes </w:t>
      </w:r>
      <w:r>
        <w:rPr>
          <w:rFonts w:ascii="Encode Sans ExpandedLight" w:hAnsi="Encode Sans ExpandedLight"/>
          <w:szCs w:val="24"/>
        </w:rPr>
        <w:t xml:space="preserve">à tous les postes </w:t>
      </w:r>
      <w:r w:rsidRPr="00CD76E0">
        <w:rPr>
          <w:rFonts w:ascii="Encode Sans ExpandedLight" w:hAnsi="Encode Sans ExpandedLight"/>
          <w:szCs w:val="24"/>
        </w:rPr>
        <w:t>pour générer de la valeur ajoutée et de la performance. »</w:t>
      </w:r>
      <w:r>
        <w:rPr>
          <w:rFonts w:ascii="Encode Sans ExpandedLight" w:hAnsi="Encode Sans ExpandedLight"/>
          <w:szCs w:val="24"/>
        </w:rPr>
        <w:br w:type="page"/>
      </w:r>
    </w:p>
    <w:p w14:paraId="13D8BD68" w14:textId="63816FCF" w:rsidR="00B11CED" w:rsidRDefault="00B11CED" w:rsidP="00B11CED">
      <w:pPr>
        <w:rPr>
          <w:rFonts w:ascii="Encode Sans ExpandedLight" w:hAnsi="Encode Sans ExpandedLight"/>
          <w:szCs w:val="24"/>
        </w:rPr>
      </w:pPr>
      <w:r w:rsidRPr="00CD76E0">
        <w:rPr>
          <w:rFonts w:ascii="Encode Sans ExpandedLight" w:hAnsi="Encode Sans ExpandedLight"/>
          <w:szCs w:val="24"/>
        </w:rPr>
        <w:lastRenderedPageBreak/>
        <w:t xml:space="preserve">Stellantis a </w:t>
      </w:r>
      <w:r>
        <w:rPr>
          <w:rFonts w:ascii="Encode Sans ExpandedLight" w:hAnsi="Encode Sans ExpandedLight"/>
          <w:szCs w:val="24"/>
        </w:rPr>
        <w:t>terminé</w:t>
      </w:r>
      <w:r w:rsidRPr="00CD76E0">
        <w:rPr>
          <w:rFonts w:ascii="Encode Sans ExpandedLight" w:hAnsi="Encode Sans ExpandedLight"/>
          <w:szCs w:val="24"/>
        </w:rPr>
        <w:t xml:space="preserve"> l’année 2022 </w:t>
      </w:r>
      <w:r>
        <w:rPr>
          <w:rFonts w:ascii="Encode Sans ExpandedLight" w:hAnsi="Encode Sans ExpandedLight"/>
          <w:szCs w:val="24"/>
        </w:rPr>
        <w:t xml:space="preserve">avec </w:t>
      </w:r>
      <w:r w:rsidRPr="00CD76E0">
        <w:rPr>
          <w:rFonts w:ascii="Encode Sans ExpandedLight" w:hAnsi="Encode Sans ExpandedLight"/>
          <w:szCs w:val="24"/>
        </w:rPr>
        <w:t xml:space="preserve">une hausse du nombre de femmes occupant des postes de direction, passant de 24 % à 27 %. Cette </w:t>
      </w:r>
      <w:r>
        <w:rPr>
          <w:rFonts w:ascii="Encode Sans ExpandedLight" w:hAnsi="Encode Sans ExpandedLight"/>
          <w:szCs w:val="24"/>
        </w:rPr>
        <w:t>augmentation</w:t>
      </w:r>
      <w:r w:rsidRPr="00CD76E0">
        <w:rPr>
          <w:rFonts w:ascii="Encode Sans ExpandedLight" w:hAnsi="Encode Sans ExpandedLight"/>
          <w:szCs w:val="24"/>
        </w:rPr>
        <w:t xml:space="preserve"> confirme les progrès</w:t>
      </w:r>
      <w:r>
        <w:rPr>
          <w:rFonts w:ascii="Encode Sans ExpandedLight" w:hAnsi="Encode Sans ExpandedLight"/>
          <w:szCs w:val="24"/>
        </w:rPr>
        <w:t xml:space="preserve"> effectués par</w:t>
      </w:r>
      <w:r w:rsidRPr="00CD76E0">
        <w:rPr>
          <w:rFonts w:ascii="Encode Sans ExpandedLight" w:hAnsi="Encode Sans ExpandedLight"/>
          <w:szCs w:val="24"/>
        </w:rPr>
        <w:t xml:space="preserve"> l’entreprise pour atteindre 30% des postes de direction occupés par des femmes d’ici 2025 et plus de 35% d’ici 2030, comme indiqué dans son plan stratégique Dare Forward 2030. </w:t>
      </w:r>
    </w:p>
    <w:p w14:paraId="43C5F5B1" w14:textId="06AE5F8C" w:rsidR="00B11CED" w:rsidRDefault="00B11CED" w:rsidP="00B11CED">
      <w:pPr>
        <w:rPr>
          <w:rFonts w:ascii="Encode Sans ExpandedLight" w:hAnsi="Encode Sans ExpandedLight"/>
          <w:szCs w:val="24"/>
        </w:rPr>
      </w:pPr>
      <w:r w:rsidRPr="00CD76E0">
        <w:rPr>
          <w:rFonts w:ascii="Encode Sans ExpandedLight" w:hAnsi="Encode Sans ExpandedLight"/>
          <w:szCs w:val="24"/>
        </w:rPr>
        <w:t xml:space="preserve">« Stellantis s’engage en faveur de la diversité et de l’inclusion </w:t>
      </w:r>
      <w:r>
        <w:rPr>
          <w:rFonts w:ascii="Encode Sans ExpandedLight" w:hAnsi="Encode Sans ExpandedLight"/>
          <w:szCs w:val="24"/>
        </w:rPr>
        <w:t xml:space="preserve">par le biais de cette initiative ambitieuse </w:t>
      </w:r>
      <w:r w:rsidRPr="00CD76E0">
        <w:rPr>
          <w:rFonts w:ascii="Encode Sans ExpandedLight" w:hAnsi="Encode Sans ExpandedLight"/>
          <w:szCs w:val="24"/>
        </w:rPr>
        <w:t xml:space="preserve">et cette détermination est mise en exergue par notre adhésion aux </w:t>
      </w:r>
      <w:r>
        <w:rPr>
          <w:rFonts w:ascii="Encode Sans ExpandedLight" w:hAnsi="Encode Sans ExpandedLight"/>
          <w:szCs w:val="24"/>
        </w:rPr>
        <w:t>« </w:t>
      </w:r>
      <w:r w:rsidRPr="00CD76E0">
        <w:rPr>
          <w:rFonts w:ascii="Encode Sans ExpandedLight" w:hAnsi="Encode Sans ExpandedLight"/>
          <w:szCs w:val="24"/>
        </w:rPr>
        <w:t>Principes d</w:t>
      </w:r>
      <w:r w:rsidR="00B651F5">
        <w:rPr>
          <w:rFonts w:ascii="Encode Sans ExpandedLight" w:hAnsi="Encode Sans ExpandedLight"/>
          <w:szCs w:val="24"/>
        </w:rPr>
        <w:t>e responsabilisation</w:t>
      </w:r>
      <w:r w:rsidRPr="00CD76E0">
        <w:rPr>
          <w:rFonts w:ascii="Encode Sans ExpandedLight" w:hAnsi="Encode Sans ExpandedLight"/>
          <w:szCs w:val="24"/>
        </w:rPr>
        <w:t xml:space="preserve"> des femmes », a déclaré Xavier Chereau, Chief Human Resources &amp; Transformation Officer de Stellantis. « L’inclusivité favorise la confiance, la collaboration et la créativité. Ce sont tous des éléments essentiels à la réussite de notre entreprise et à la transition vers une mobilité durable. »</w:t>
      </w:r>
    </w:p>
    <w:p w14:paraId="1C6F565A" w14:textId="6A944005" w:rsidR="00B11CED" w:rsidRPr="00CD76E0" w:rsidRDefault="00B11CED" w:rsidP="00B11CED">
      <w:pPr>
        <w:rPr>
          <w:rFonts w:ascii="Encode Sans ExpandedLight" w:hAnsi="Encode Sans ExpandedLight"/>
          <w:szCs w:val="24"/>
        </w:rPr>
      </w:pPr>
      <w:r w:rsidRPr="00CD76E0">
        <w:rPr>
          <w:rFonts w:ascii="Encode Sans ExpandedLight" w:hAnsi="Encode Sans ExpandedLight"/>
          <w:szCs w:val="24"/>
        </w:rPr>
        <w:t>L’augmentation du nombre de femmes occupant des postes de direction s’inscrit dans le cadre d’une approche multiforme, qui comprend notamment des programmes de développement locaux et internationaux</w:t>
      </w:r>
      <w:r>
        <w:rPr>
          <w:rFonts w:ascii="Encode Sans ExpandedLight" w:hAnsi="Encode Sans ExpandedLight"/>
          <w:szCs w:val="24"/>
        </w:rPr>
        <w:t>,</w:t>
      </w:r>
      <w:r w:rsidRPr="00CD76E0">
        <w:rPr>
          <w:rFonts w:ascii="Encode Sans ExpandedLight" w:hAnsi="Encode Sans ExpandedLight"/>
          <w:szCs w:val="24"/>
        </w:rPr>
        <w:t xml:space="preserve"> </w:t>
      </w:r>
      <w:r>
        <w:rPr>
          <w:rFonts w:ascii="Encode Sans ExpandedLight" w:hAnsi="Encode Sans ExpandedLight"/>
          <w:szCs w:val="24"/>
        </w:rPr>
        <w:t>ainsi qu’</w:t>
      </w:r>
      <w:r w:rsidRPr="00CD76E0">
        <w:rPr>
          <w:rFonts w:ascii="Encode Sans ExpandedLight" w:hAnsi="Encode Sans ExpandedLight"/>
          <w:szCs w:val="24"/>
        </w:rPr>
        <w:t xml:space="preserve">une planification ciblée de </w:t>
      </w:r>
      <w:r>
        <w:rPr>
          <w:rFonts w:ascii="Encode Sans ExpandedLight" w:hAnsi="Encode Sans ExpandedLight"/>
          <w:szCs w:val="24"/>
        </w:rPr>
        <w:t>l’organisation</w:t>
      </w:r>
      <w:r w:rsidRPr="00CD76E0">
        <w:rPr>
          <w:rFonts w:ascii="Encode Sans ExpandedLight" w:hAnsi="Encode Sans ExpandedLight"/>
          <w:szCs w:val="24"/>
        </w:rPr>
        <w:t xml:space="preserve"> et des </w:t>
      </w:r>
      <w:r>
        <w:rPr>
          <w:rFonts w:ascii="Encode Sans ExpandedLight" w:hAnsi="Encode Sans ExpandedLight"/>
          <w:szCs w:val="24"/>
        </w:rPr>
        <w:t xml:space="preserve">plans de </w:t>
      </w:r>
      <w:r w:rsidRPr="00CD76E0">
        <w:rPr>
          <w:rFonts w:ascii="Encode Sans ExpandedLight" w:hAnsi="Encode Sans ExpandedLight"/>
          <w:szCs w:val="24"/>
        </w:rPr>
        <w:t>successions. De plus, chaque région étudie et identifie la meilleure façon d’accompagner ses collaboratrices au travers d’ateliers, d</w:t>
      </w:r>
      <w:r w:rsidR="00B651F5">
        <w:rPr>
          <w:rFonts w:ascii="Encode Sans ExpandedLight" w:hAnsi="Encode Sans ExpandedLight"/>
          <w:szCs w:val="24"/>
        </w:rPr>
        <w:t>’avantages en matière de</w:t>
      </w:r>
      <w:r w:rsidRPr="00CD76E0">
        <w:rPr>
          <w:rFonts w:ascii="Encode Sans ExpandedLight" w:hAnsi="Encode Sans ExpandedLight"/>
          <w:szCs w:val="24"/>
        </w:rPr>
        <w:t xml:space="preserve"> prestations familiales, de programmes d’accélération de carrière et d’espaces dédiés aux soins de santé.</w:t>
      </w:r>
    </w:p>
    <w:p w14:paraId="7650865F" w14:textId="00465D4E" w:rsidR="00B11CED" w:rsidRPr="00CD76E0" w:rsidRDefault="00B11CED" w:rsidP="00B11CED">
      <w:pPr>
        <w:rPr>
          <w:rFonts w:ascii="Encode Sans ExpandedLight" w:hAnsi="Encode Sans ExpandedLight"/>
          <w:szCs w:val="24"/>
        </w:rPr>
      </w:pPr>
      <w:r w:rsidRPr="00CD76E0">
        <w:rPr>
          <w:rFonts w:ascii="Encode Sans ExpandedLight" w:hAnsi="Encode Sans ExpandedLight"/>
          <w:szCs w:val="24"/>
        </w:rPr>
        <w:t xml:space="preserve">La plupart de ces actions sont menées par </w:t>
      </w:r>
      <w:r>
        <w:rPr>
          <w:rFonts w:ascii="Encode Sans ExpandedLight" w:hAnsi="Encode Sans ExpandedLight"/>
          <w:szCs w:val="24"/>
        </w:rPr>
        <w:t>« </w:t>
      </w:r>
      <w:r w:rsidRPr="00CD76E0">
        <w:rPr>
          <w:rFonts w:ascii="Encode Sans ExpandedLight" w:hAnsi="Encode Sans ExpandedLight"/>
          <w:szCs w:val="24"/>
        </w:rPr>
        <w:t>Women of Stellantis</w:t>
      </w:r>
      <w:r>
        <w:rPr>
          <w:rFonts w:ascii="Encode Sans ExpandedLight" w:hAnsi="Encode Sans ExpandedLight"/>
          <w:szCs w:val="24"/>
        </w:rPr>
        <w:t> »</w:t>
      </w:r>
      <w:r w:rsidRPr="00CD76E0">
        <w:rPr>
          <w:rFonts w:ascii="Encode Sans ExpandedLight" w:hAnsi="Encode Sans ExpandedLight"/>
          <w:szCs w:val="24"/>
        </w:rPr>
        <w:t xml:space="preserve">, le premier </w:t>
      </w:r>
      <w:r>
        <w:rPr>
          <w:rFonts w:ascii="Encode Sans ExpandedLight" w:hAnsi="Encode Sans ExpandedLight"/>
          <w:szCs w:val="24"/>
        </w:rPr>
        <w:t xml:space="preserve">réseau international de femmes </w:t>
      </w:r>
      <w:r w:rsidRPr="00CD76E0">
        <w:rPr>
          <w:rFonts w:ascii="Encode Sans ExpandedLight" w:hAnsi="Encode Sans ExpandedLight"/>
          <w:szCs w:val="24"/>
        </w:rPr>
        <w:t xml:space="preserve">de l’entreprise né il y a un an. Au cours de l’année écoulée, </w:t>
      </w:r>
      <w:r>
        <w:rPr>
          <w:rFonts w:ascii="Encode Sans ExpandedLight" w:hAnsi="Encode Sans ExpandedLight"/>
          <w:szCs w:val="24"/>
        </w:rPr>
        <w:t>« </w:t>
      </w:r>
      <w:r w:rsidRPr="00CD76E0">
        <w:rPr>
          <w:rFonts w:ascii="Encode Sans ExpandedLight" w:hAnsi="Encode Sans ExpandedLight"/>
          <w:szCs w:val="24"/>
        </w:rPr>
        <w:t>Women of Stellantis</w:t>
      </w:r>
      <w:r>
        <w:rPr>
          <w:rFonts w:ascii="Encode Sans ExpandedLight" w:hAnsi="Encode Sans ExpandedLight"/>
          <w:szCs w:val="24"/>
        </w:rPr>
        <w:t> »</w:t>
      </w:r>
      <w:r w:rsidRPr="00CD76E0">
        <w:rPr>
          <w:rFonts w:ascii="Encode Sans ExpandedLight" w:hAnsi="Encode Sans ExpandedLight"/>
          <w:szCs w:val="24"/>
        </w:rPr>
        <w:t xml:space="preserve"> est passé de 3 000 membres représentant 26 pays à 5 000 membres représentant 37 pays. </w:t>
      </w:r>
      <w:r>
        <w:rPr>
          <w:rFonts w:ascii="Encode Sans ExpandedLight" w:hAnsi="Encode Sans ExpandedLight"/>
          <w:szCs w:val="24"/>
        </w:rPr>
        <w:t>Ce réseau</w:t>
      </w:r>
      <w:r w:rsidRPr="00CD76E0">
        <w:rPr>
          <w:rFonts w:ascii="Encode Sans ExpandedLight" w:hAnsi="Encode Sans ExpandedLight"/>
          <w:szCs w:val="24"/>
        </w:rPr>
        <w:t xml:space="preserve"> s’appuie également sur les collaborateurs masculins de l’entreprise qui représentent 10 % de ses membres. </w:t>
      </w:r>
    </w:p>
    <w:p w14:paraId="0A3FD5E3" w14:textId="7C00ED76" w:rsidR="00B11CED" w:rsidRPr="00CD76E0" w:rsidRDefault="00B11CED" w:rsidP="00B11CED">
      <w:pPr>
        <w:rPr>
          <w:rFonts w:ascii="Encode Sans ExpandedLight" w:hAnsi="Encode Sans ExpandedLight"/>
          <w:szCs w:val="24"/>
        </w:rPr>
      </w:pPr>
      <w:r w:rsidRPr="00CD76E0">
        <w:rPr>
          <w:rFonts w:ascii="Encode Sans ExpandedLight" w:hAnsi="Encode Sans ExpandedLight"/>
          <w:szCs w:val="24"/>
        </w:rPr>
        <w:t xml:space="preserve">Stellantis célèbre la </w:t>
      </w:r>
      <w:hyperlink r:id="rId11" w:history="1">
        <w:r w:rsidRPr="00CD76E0">
          <w:rPr>
            <w:rStyle w:val="Hyperlink"/>
            <w:rFonts w:ascii="Encode Sans ExpandedLight" w:hAnsi="Encode Sans ExpandedLight"/>
            <w:szCs w:val="24"/>
          </w:rPr>
          <w:t>Journée Internationale des Droits des Femmes</w:t>
        </w:r>
      </w:hyperlink>
      <w:r w:rsidRPr="00CD76E0">
        <w:rPr>
          <w:rFonts w:ascii="Encode Sans ExpandedLight" w:hAnsi="Encode Sans ExpandedLight"/>
          <w:szCs w:val="24"/>
        </w:rPr>
        <w:t xml:space="preserve"> </w:t>
      </w:r>
      <w:r>
        <w:rPr>
          <w:rFonts w:ascii="Encode Sans ExpandedLight" w:hAnsi="Encode Sans ExpandedLight"/>
          <w:szCs w:val="24"/>
        </w:rPr>
        <w:t xml:space="preserve">en organisant </w:t>
      </w:r>
      <w:r w:rsidRPr="00CD76E0">
        <w:rPr>
          <w:rFonts w:ascii="Encode Sans ExpandedLight" w:hAnsi="Encode Sans ExpandedLight"/>
          <w:szCs w:val="24"/>
        </w:rPr>
        <w:t xml:space="preserve">différentes actions tout au long du mois de mars. Les programmes mondiaux et régionaux proposés incluent des ateliers, des activités de networking, des </w:t>
      </w:r>
      <w:r>
        <w:rPr>
          <w:rFonts w:ascii="Encode Sans ExpandedLight" w:hAnsi="Encode Sans ExpandedLight"/>
          <w:szCs w:val="24"/>
        </w:rPr>
        <w:t>célébrations commémoratives</w:t>
      </w:r>
      <w:r w:rsidRPr="00CD76E0">
        <w:rPr>
          <w:rFonts w:ascii="Encode Sans ExpandedLight" w:hAnsi="Encode Sans ExpandedLight"/>
          <w:szCs w:val="24"/>
        </w:rPr>
        <w:t xml:space="preserve">, des vidéos, des messages de dirigeants et </w:t>
      </w:r>
      <w:r>
        <w:rPr>
          <w:rFonts w:ascii="Encode Sans ExpandedLight" w:hAnsi="Encode Sans ExpandedLight"/>
          <w:szCs w:val="24"/>
        </w:rPr>
        <w:t>de</w:t>
      </w:r>
      <w:r w:rsidRPr="00CD76E0">
        <w:rPr>
          <w:rFonts w:ascii="Encode Sans ExpandedLight" w:hAnsi="Encode Sans ExpandedLight"/>
          <w:szCs w:val="24"/>
        </w:rPr>
        <w:t xml:space="preserve"> reconnaissance des collaborateurs. </w:t>
      </w:r>
    </w:p>
    <w:p w14:paraId="7B6FD7E1" w14:textId="4AA2CFDD" w:rsidR="004A1134" w:rsidRDefault="004A1134">
      <w:pPr>
        <w:spacing w:after="0"/>
        <w:jc w:val="left"/>
        <w:rPr>
          <w:szCs w:val="24"/>
        </w:rPr>
      </w:pPr>
    </w:p>
    <w:p w14:paraId="1F073E56" w14:textId="630D1ED6" w:rsidR="006D44B0" w:rsidRDefault="006A07C7" w:rsidP="006D44B0">
      <w:pPr>
        <w:spacing w:afterLines="200" w:after="480" w:line="360" w:lineRule="auto"/>
        <w:jc w:val="center"/>
        <w:rPr>
          <w:sz w:val="20"/>
          <w:szCs w:val="20"/>
        </w:rPr>
      </w:pPr>
      <w:r>
        <w:rPr>
          <w:sz w:val="20"/>
          <w:szCs w:val="20"/>
        </w:rPr>
        <w:t># # #</w:t>
      </w:r>
    </w:p>
    <w:p w14:paraId="0964D183" w14:textId="7BC632ED" w:rsidR="00B11CED" w:rsidRDefault="00B11CED">
      <w:pPr>
        <w:spacing w:after="0"/>
        <w:jc w:val="left"/>
        <w:rPr>
          <w:sz w:val="20"/>
          <w:szCs w:val="20"/>
        </w:rPr>
      </w:pPr>
      <w:r>
        <w:rPr>
          <w:sz w:val="20"/>
          <w:szCs w:val="20"/>
        </w:rPr>
        <w:br w:type="page"/>
      </w:r>
    </w:p>
    <w:p w14:paraId="3F2DDEC5" w14:textId="77777777" w:rsidR="00F24925" w:rsidRPr="007819D6" w:rsidRDefault="00F24925" w:rsidP="00F24925">
      <w:pPr>
        <w:pStyle w:val="SDatePlace"/>
        <w:rPr>
          <w:b/>
          <w:color w:val="243782" w:themeColor="accent1"/>
          <w:sz w:val="22"/>
        </w:rPr>
      </w:pPr>
      <w:r>
        <w:rPr>
          <w:b/>
          <w:color w:val="243782" w:themeColor="accent1"/>
          <w:sz w:val="22"/>
        </w:rPr>
        <w:lastRenderedPageBreak/>
        <w:t>À propos de Stellantis</w:t>
      </w:r>
    </w:p>
    <w:p w14:paraId="5DC808ED" w14:textId="77777777" w:rsidR="00F24925" w:rsidRPr="007819D6" w:rsidRDefault="00F24925" w:rsidP="00F24925">
      <w:pPr>
        <w:rPr>
          <w:rFonts w:eastAsia="Encode Sans" w:cs="Encode Sans"/>
          <w:i/>
          <w:color w:val="222222"/>
          <w:sz w:val="22"/>
          <w:szCs w:val="24"/>
          <w:highlight w:val="white"/>
        </w:rPr>
      </w:pPr>
      <w:r>
        <w:rPr>
          <w:i/>
          <w:color w:val="222222"/>
          <w:sz w:val="22"/>
          <w:szCs w:val="24"/>
        </w:rPr>
        <w:t xml:space="preserve">Stellantis N.V. (NYSE : STLA / Euronext Milan : STLAM / Euronext Paris : STLAP) </w:t>
      </w:r>
      <w:r>
        <w:rPr>
          <w:i/>
          <w:color w:val="222222"/>
          <w:sz w:val="22"/>
          <w:szCs w:val="24"/>
          <w:highlight w:val="white"/>
        </w:rPr>
        <w:t>fait partie des principaux constructeurs automobiles et fournisseurs de services de mobilité internationaux</w:t>
      </w:r>
      <w:r>
        <w:rPr>
          <w:i/>
          <w:color w:val="222222"/>
          <w:sz w:val="22"/>
          <w:szCs w:val="24"/>
        </w:rPr>
        <w:t>. Abarth</w:t>
      </w:r>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rPr>
          <w:i/>
          <w:color w:val="243782" w:themeColor="accent1"/>
          <w:sz w:val="22"/>
          <w:szCs w:val="24"/>
          <w:highlight w:val="white"/>
        </w:rPr>
        <w:t>www.stellantis.com.</w:t>
      </w:r>
    </w:p>
    <w:tbl>
      <w:tblPr>
        <w:tblStyle w:val="TableGrid"/>
        <w:tblW w:w="47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622"/>
        <w:gridCol w:w="532"/>
        <w:gridCol w:w="1401"/>
        <w:gridCol w:w="367"/>
        <w:gridCol w:w="523"/>
        <w:gridCol w:w="1380"/>
        <w:gridCol w:w="537"/>
        <w:gridCol w:w="580"/>
        <w:gridCol w:w="455"/>
      </w:tblGrid>
      <w:tr w:rsidR="00F24925" w:rsidRPr="006279C9" w14:paraId="6C9E5520" w14:textId="77777777" w:rsidTr="00B11CED">
        <w:trPr>
          <w:trHeight w:val="729"/>
        </w:trPr>
        <w:tc>
          <w:tcPr>
            <w:tcW w:w="546" w:type="dxa"/>
            <w:gridSpan w:val="2"/>
            <w:vAlign w:val="center"/>
          </w:tcPr>
          <w:p w14:paraId="5E0B5DD6" w14:textId="77777777" w:rsidR="00F24925" w:rsidRPr="006279C9" w:rsidRDefault="00F24925" w:rsidP="00D82ADE">
            <w:pPr>
              <w:spacing w:after="0"/>
              <w:jc w:val="left"/>
              <w:rPr>
                <w:color w:val="243782" w:themeColor="text2"/>
                <w:sz w:val="22"/>
                <w:szCs w:val="22"/>
              </w:rPr>
            </w:pPr>
            <w:bookmarkStart w:id="0" w:name="_Hlk127889686"/>
            <w:r>
              <w:rPr>
                <w:noProof/>
                <w:color w:val="243782" w:themeColor="text2"/>
                <w:sz w:val="22"/>
                <w:szCs w:val="22"/>
                <w:lang w:val="en-US"/>
              </w:rPr>
              <w:drawing>
                <wp:anchor distT="0" distB="0" distL="114300" distR="114300" simplePos="0" relativeHeight="251665408" behindDoc="0" locked="0" layoutInCell="1" allowOverlap="1" wp14:anchorId="5B2E74B7" wp14:editId="20407A6E">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751BD09A"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c>
          <w:tcPr>
            <w:tcW w:w="532" w:type="dxa"/>
            <w:vAlign w:val="center"/>
          </w:tcPr>
          <w:p w14:paraId="471E996F" w14:textId="77777777" w:rsidR="00F24925" w:rsidRPr="006279C9" w:rsidRDefault="00F24925" w:rsidP="00D82ADE">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2336" behindDoc="1" locked="0" layoutInCell="1" allowOverlap="1" wp14:anchorId="64A5A1A7" wp14:editId="41377FC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7BF109F7"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c>
          <w:tcPr>
            <w:tcW w:w="367" w:type="dxa"/>
          </w:tcPr>
          <w:p w14:paraId="69185658" w14:textId="77777777" w:rsidR="00F24925" w:rsidRPr="006279C9" w:rsidRDefault="00F24925" w:rsidP="00D82ADE">
            <w:pPr>
              <w:spacing w:after="0"/>
              <w:jc w:val="left"/>
              <w:rPr>
                <w:noProof/>
                <w:color w:val="243782" w:themeColor="text2"/>
                <w:sz w:val="22"/>
                <w:szCs w:val="22"/>
              </w:rPr>
            </w:pPr>
          </w:p>
        </w:tc>
        <w:tc>
          <w:tcPr>
            <w:tcW w:w="523" w:type="dxa"/>
            <w:vAlign w:val="center"/>
          </w:tcPr>
          <w:p w14:paraId="65B5537F" w14:textId="77777777" w:rsidR="00F24925" w:rsidRPr="006279C9" w:rsidRDefault="00F24925" w:rsidP="00D82ADE">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3360" behindDoc="1" locked="0" layoutInCell="1" allowOverlap="1" wp14:anchorId="092CBACD" wp14:editId="1406F9F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78510DB1"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c>
          <w:tcPr>
            <w:tcW w:w="537" w:type="dxa"/>
            <w:vAlign w:val="center"/>
          </w:tcPr>
          <w:p w14:paraId="58874858" w14:textId="77777777" w:rsidR="00F24925" w:rsidRPr="006279C9" w:rsidRDefault="00F24925" w:rsidP="00D82ADE">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4384" behindDoc="1" locked="0" layoutInCell="1" allowOverlap="1" wp14:anchorId="6AB0CBCD" wp14:editId="1B876B7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58EF3A59"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r>
      <w:tr w:rsidR="00F24925" w:rsidRPr="00811A6A" w14:paraId="780CDCEE" w14:textId="77777777" w:rsidTr="00B11CED">
        <w:tblPrEx>
          <w:tblCellMar>
            <w:right w:w="57" w:type="dxa"/>
          </w:tblCellMar>
        </w:tblPrEx>
        <w:trPr>
          <w:gridAfter w:val="1"/>
          <w:wAfter w:w="455" w:type="dxa"/>
          <w:trHeight w:val="2043"/>
        </w:trPr>
        <w:tc>
          <w:tcPr>
            <w:tcW w:w="90" w:type="dxa"/>
          </w:tcPr>
          <w:p w14:paraId="1134A2F1" w14:textId="77777777" w:rsidR="00F24925" w:rsidRPr="0086416D" w:rsidRDefault="00F24925" w:rsidP="00D82ADE">
            <w:pPr>
              <w:rPr>
                <w:noProof/>
              </w:rPr>
            </w:pPr>
          </w:p>
        </w:tc>
        <w:tc>
          <w:tcPr>
            <w:tcW w:w="7398" w:type="dxa"/>
            <w:gridSpan w:val="9"/>
          </w:tcPr>
          <w:p w14:paraId="2B5BA3D6" w14:textId="77777777" w:rsidR="00F24925" w:rsidRDefault="00F24925" w:rsidP="00D82ADE">
            <w:r>
              <w:rPr>
                <w:noProof/>
                <w:lang w:val="en-US"/>
              </w:rPr>
              <mc:AlternateContent>
                <mc:Choice Requires="wps">
                  <w:drawing>
                    <wp:inline distT="0" distB="0" distL="0" distR="0" wp14:anchorId="35326E9A" wp14:editId="6AC9D087">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4D90E6B5"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75A909A1" w14:textId="77777777" w:rsidR="00F24925" w:rsidRPr="007819D6" w:rsidRDefault="00F24925" w:rsidP="00D82ADE">
            <w:pPr>
              <w:pStyle w:val="SContact-Title"/>
            </w:pPr>
            <w:r>
              <w:t>Pour plus d’informations, merci de contacter :</w:t>
            </w:r>
          </w:p>
          <w:bookmarkStart w:id="1" w:name="_Hlk97712922" w:displacedByCustomXml="next"/>
          <w:sdt>
            <w:sdtPr>
              <w:rPr>
                <w:sz w:val="20"/>
              </w:rPr>
              <w:id w:val="143632974"/>
              <w:placeholder>
                <w:docPart w:val="ADF1574E5DB64D879AEF67050B2A0699"/>
              </w:placeholder>
            </w:sdtPr>
            <w:sdtEndPr/>
            <w:sdtContent>
              <w:sdt>
                <w:sdtPr>
                  <w:rPr>
                    <w:sz w:val="20"/>
                    <w:szCs w:val="20"/>
                  </w:rPr>
                  <w:id w:val="-1719962335"/>
                  <w:placeholder>
                    <w:docPart w:val="7B4B8153171E40668C59A428A083FD89"/>
                  </w:placeholder>
                </w:sdtPr>
                <w:sdtEndPr/>
                <w:sdtContent>
                  <w:sdt>
                    <w:sdtPr>
                      <w:rPr>
                        <w:sz w:val="20"/>
                      </w:rPr>
                      <w:id w:val="1757009997"/>
                      <w:placeholder>
                        <w:docPart w:val="F90E3BBE2BA449F2B7B98E676EEE862A"/>
                      </w:placeholder>
                    </w:sdtPr>
                    <w:sdtEndPr/>
                    <w:sdtContent>
                      <w:p w14:paraId="70E34ADD" w14:textId="4A75850C" w:rsidR="00F24925" w:rsidRPr="005F325F" w:rsidRDefault="00C96C13" w:rsidP="00D82ADE">
                        <w:pPr>
                          <w:pStyle w:val="SContact-Sendersinfo"/>
                          <w:rPr>
                            <w:lang w:val="es-ES"/>
                          </w:rPr>
                        </w:pPr>
                        <w:sdt>
                          <w:sdtPr>
                            <w:rPr>
                              <w:sz w:val="20"/>
                              <w:szCs w:val="20"/>
                            </w:rPr>
                            <w:id w:val="1828167584"/>
                            <w:placeholder>
                              <w:docPart w:val="BA2BE868795A43E998F424B7FE6510A4"/>
                            </w:placeholder>
                          </w:sdtPr>
                          <w:sdtEndPr/>
                          <w:sdtContent>
                            <w:r w:rsidR="00674927" w:rsidRPr="005F325F">
                              <w:rPr>
                                <w:sz w:val="20"/>
                                <w:szCs w:val="20"/>
                                <w:lang w:val="es-ES"/>
                              </w:rPr>
                              <w:t xml:space="preserve">Fernão </w:t>
                            </w:r>
                            <w:sdt>
                              <w:sdtPr>
                                <w:rPr>
                                  <w:sz w:val="20"/>
                                  <w:szCs w:val="20"/>
                                </w:rPr>
                                <w:id w:val="828184956"/>
                                <w:placeholder>
                                  <w:docPart w:val="E1E671DC9FBB45C4BFB0F59FCE962563"/>
                                </w:placeholder>
                              </w:sdtPr>
                              <w:sdtEndPr/>
                              <w:sdtContent>
                                <w:sdt>
                                  <w:sdtPr>
                                    <w:rPr>
                                      <w:sz w:val="20"/>
                                      <w:szCs w:val="20"/>
                                    </w:rPr>
                                    <w:id w:val="-320965663"/>
                                    <w:placeholder>
                                      <w:docPart w:val="6888B19B76C4423396A1CC2AED4AC428"/>
                                    </w:placeholder>
                                  </w:sdtPr>
                                  <w:sdtEndPr/>
                                  <w:sdtContent>
                                    <w:r w:rsidR="00674927" w:rsidRPr="005F325F">
                                      <w:rPr>
                                        <w:sz w:val="20"/>
                                        <w:szCs w:val="20"/>
                                        <w:lang w:val="es-ES"/>
                                      </w:rPr>
                                      <w:t>SILVEIRA</w:t>
                                    </w:r>
                                  </w:sdtContent>
                                </w:sdt>
                              </w:sdtContent>
                            </w:sdt>
                            <w:r w:rsidR="00674927" w:rsidRPr="005F325F">
                              <w:rPr>
                                <w:sz w:val="20"/>
                                <w:szCs w:val="20"/>
                                <w:lang w:val="es-ES"/>
                              </w:rPr>
                              <w:t xml:space="preserve"> </w:t>
                            </w:r>
                            <w:sdt>
                              <w:sdtPr>
                                <w:rPr>
                                  <w:rFonts w:ascii="Encode Sans ExpandedLight" w:hAnsi="Encode Sans ExpandedLight"/>
                                  <w:sz w:val="20"/>
                                  <w:szCs w:val="20"/>
                                </w:rPr>
                                <w:id w:val="-369915911"/>
                                <w:placeholder>
                                  <w:docPart w:val="9740DD107BC041D59A67339A1A964C62"/>
                                </w:placeholder>
                              </w:sdtPr>
                              <w:sdtEndPr/>
                              <w:sdtContent>
                                <w:r w:rsidR="00674927" w:rsidRPr="005F325F">
                                  <w:rPr>
                                    <w:rFonts w:ascii="Encode Sans ExpandedLight" w:hAnsi="Encode Sans ExpandedLight"/>
                                    <w:sz w:val="20"/>
                                    <w:szCs w:val="20"/>
                                    <w:lang w:val="es-ES"/>
                                  </w:rPr>
                                  <w:t>+31 6 43 25 43 41 – fernao.silveira@stellantis.com</w:t>
                                </w:r>
                              </w:sdtContent>
                            </w:sdt>
                          </w:sdtContent>
                        </w:sdt>
                      </w:p>
                    </w:sdtContent>
                  </w:sdt>
                </w:sdtContent>
              </w:sdt>
            </w:sdtContent>
          </w:sdt>
          <w:bookmarkEnd w:id="1"/>
          <w:p w14:paraId="5ABBF758" w14:textId="57BD2CDF" w:rsidR="00F24925" w:rsidRPr="005F325F" w:rsidRDefault="00F24925" w:rsidP="00D82ADE">
            <w:pPr>
              <w:pStyle w:val="SFooter-Emailwebsite"/>
              <w:rPr>
                <w:lang w:val="es-ES"/>
              </w:rPr>
            </w:pPr>
            <w:r>
              <w:fldChar w:fldCharType="begin"/>
            </w:r>
            <w:r w:rsidR="009527D5" w:rsidRPr="005F325F">
              <w:rPr>
                <w:lang w:val="es-ES"/>
              </w:rPr>
              <w:instrText>HYPERLINK "C:\\Users\\u035310\\AppData\\Local\\Microsoft\\Windows\\INetCache\\Content.Outlook\\F4NZ8DAU\\communications@stellantis.com"</w:instrText>
            </w:r>
            <w:r>
              <w:fldChar w:fldCharType="separate"/>
            </w:r>
            <w:r w:rsidRPr="005F325F">
              <w:rPr>
                <w:rStyle w:val="Hyperlink"/>
                <w:u w:val="none"/>
                <w:lang w:val="es-ES"/>
              </w:rPr>
              <w:t>communications@stellantis.com</w:t>
            </w:r>
            <w:r>
              <w:rPr>
                <w:rStyle w:val="Hyperlink"/>
              </w:rPr>
              <w:fldChar w:fldCharType="end"/>
            </w:r>
            <w:r w:rsidRPr="005F325F">
              <w:rPr>
                <w:lang w:val="es-ES"/>
              </w:rPr>
              <w:br/>
              <w:t>www.stellantis.com</w:t>
            </w:r>
          </w:p>
        </w:tc>
      </w:tr>
      <w:bookmarkEnd w:id="0"/>
    </w:tbl>
    <w:p w14:paraId="2B2766EE" w14:textId="1D18CDB0" w:rsidR="00C01C93" w:rsidRPr="005F325F" w:rsidRDefault="00C96C13" w:rsidP="00F24925">
      <w:pPr>
        <w:spacing w:afterLines="200" w:after="480" w:line="360" w:lineRule="auto"/>
        <w:jc w:val="left"/>
        <w:rPr>
          <w:lang w:val="es-ES"/>
        </w:rPr>
      </w:pPr>
    </w:p>
    <w:sectPr w:rsidR="00C01C93" w:rsidRPr="005F325F" w:rsidSect="00394DB9">
      <w:footerReference w:type="default" r:id="rId16"/>
      <w:headerReference w:type="first" r:id="rId17"/>
      <w:pgSz w:w="12242" w:h="15842" w:code="134"/>
      <w:pgMar w:top="990" w:right="1928" w:bottom="1080" w:left="1928" w:header="397"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C590" w14:textId="77777777" w:rsidR="00C96C13" w:rsidRDefault="00C96C13">
      <w:pPr>
        <w:spacing w:after="0"/>
      </w:pPr>
      <w:r>
        <w:separator/>
      </w:r>
    </w:p>
  </w:endnote>
  <w:endnote w:type="continuationSeparator" w:id="0">
    <w:p w14:paraId="3DBFEA62" w14:textId="77777777" w:rsidR="00C96C13" w:rsidRDefault="00C96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5A51EA2D-2429-49E7-94FA-C1C86CD3E14E}"/>
    <w:embedBold r:id="rId2" w:fontKey="{51228842-6107-49CA-9185-71FD78BF0A47}"/>
    <w:embedItalic r:id="rId3" w:fontKey="{62ACD00C-FFCB-4880-86B9-D49C97397FCD}"/>
  </w:font>
  <w:font w:name="Encode Sans ExpandedSemiBold">
    <w:panose1 w:val="00000000000000000000"/>
    <w:charset w:val="00"/>
    <w:family w:val="auto"/>
    <w:pitch w:val="variable"/>
    <w:sig w:usb0="A00000FF" w:usb1="4000207B" w:usb2="00000000" w:usb3="00000000" w:csb0="00000193" w:csb1="00000000"/>
    <w:embedRegular r:id="rId4" w:fontKey="{B4505AD7-C17C-4015-AA2A-CBC0909575B5}"/>
    <w:embedItalic r:id="rId5" w:fontKey="{197D8299-56D2-4106-A9E8-0CBB72519C6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1D56" w14:textId="77777777" w:rsidR="00992BE1" w:rsidRPr="008D3E4C" w:rsidRDefault="006A07C7"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B0CCC">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04685" w14:textId="77777777" w:rsidR="00C96C13" w:rsidRDefault="00C96C13">
      <w:pPr>
        <w:spacing w:after="0"/>
      </w:pPr>
      <w:r>
        <w:separator/>
      </w:r>
    </w:p>
  </w:footnote>
  <w:footnote w:type="continuationSeparator" w:id="0">
    <w:p w14:paraId="7FFD41C9" w14:textId="77777777" w:rsidR="00C96C13" w:rsidRDefault="00C96C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D14F" w14:textId="7D16F001" w:rsidR="005F2120" w:rsidRDefault="009527D5" w:rsidP="00452D0B">
    <w:pPr>
      <w:pStyle w:val="SContact-Title"/>
    </w:pPr>
    <w:r>
      <w:rPr>
        <w:noProof/>
      </w:rPr>
      <mc:AlternateContent>
        <mc:Choice Requires="wps">
          <w:drawing>
            <wp:anchor distT="0" distB="0" distL="114300" distR="114300" simplePos="0" relativeHeight="251666432" behindDoc="0" locked="0" layoutInCell="1" allowOverlap="1" wp14:anchorId="47F20C92" wp14:editId="38ADE737">
              <wp:simplePos x="0" y="0"/>
              <wp:positionH relativeFrom="column">
                <wp:posOffset>-878840</wp:posOffset>
              </wp:positionH>
              <wp:positionV relativeFrom="paragraph">
                <wp:posOffset>-1836581</wp:posOffset>
              </wp:positionV>
              <wp:extent cx="269875" cy="4274820"/>
              <wp:effectExtent l="0" t="0" r="0" b="0"/>
              <wp:wrapNone/>
              <wp:docPr id="4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4274820"/>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042CEE" w14:textId="77777777" w:rsidR="009527D5" w:rsidRPr="00150AD4" w:rsidRDefault="009527D5" w:rsidP="005F325F">
                          <w:pPr>
                            <w:pStyle w:val="SPRESSRELEASESTRIP"/>
                            <w:jc w:val="left"/>
                          </w:pPr>
                          <w:r w:rsidRPr="00B260C1">
                            <w:t>COMMUNIQUE DE PRESSE</w:t>
                          </w:r>
                        </w:p>
                      </w:txbxContent>
                    </wps:txbx>
                    <wps:bodyPr vert="vert270" wrap="square" lIns="25200" tIns="0" rIns="36000" bIns="180000" numCol="1" anchor="ctr" anchorCtr="0" compatLnSpc="1">
                      <a:prstTxWarp prst="textNoShape">
                        <a:avLst/>
                      </a:prstTxWarp>
                    </wps:bodyPr>
                  </wps:wsp>
                </a:graphicData>
              </a:graphic>
              <wp14:sizeRelV relativeFrom="margin">
                <wp14:pctHeight>0</wp14:pctHeight>
              </wp14:sizeRelV>
            </wp:anchor>
          </w:drawing>
        </mc:Choice>
        <mc:Fallback>
          <w:pict>
            <v:shape w14:anchorId="47F20C92" id="Freeform 14" o:spid="_x0000_s1026" style="position:absolute;margin-left:-69.2pt;margin-top:-144.6pt;width:21.25pt;height:33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4238126;0,4238126;0,4238126;19991,4274820;39981,4238126;39981,4238126;43313,4238126;59972,4207548;76631,4238126;76631,4238126;76631,4238126;96622,4274820;116613,4238126;116613,4238126;116613,4238126;136603,4207548;153262,4238126;153262,4238126;153262,4238126;153262,4238126;153262,4238126;173253,4274820;193244,4238126;193244,4238126;193244,4238126;209903,4207548;229894,4238126;229894,4238126;229894,4238126;249884,4274820;269875,4238126;269875,4238126;269875,4238126;269875,0" o:connectangles="0,0,0,0,0,0,0,0,0,0,0,0,0,0,0,0,0,0,0,0,0,0,0,0,0,0,0,0,0,0,0,0,0,0,0,0" textboxrect="0,0,81,699"/>
              <v:textbox style="layout-flow:vertical;mso-layout-flow-alt:bottom-to-top" inset=".7mm,0,1mm,5mm">
                <w:txbxContent>
                  <w:p w14:paraId="76042CEE" w14:textId="77777777" w:rsidR="009527D5" w:rsidRPr="00150AD4" w:rsidRDefault="009527D5" w:rsidP="005F325F">
                    <w:pPr>
                      <w:pStyle w:val="SPRESSRELEASESTRIP"/>
                      <w:jc w:val="left"/>
                    </w:pPr>
                    <w:r w:rsidRPr="00B260C1">
                      <w:t>COMMUNIQUE DE PRESSE</w:t>
                    </w:r>
                  </w:p>
                </w:txbxContent>
              </v:textbox>
            </v:shape>
          </w:pict>
        </mc:Fallback>
      </mc:AlternateContent>
    </w:r>
    <w:r w:rsidRPr="00A33E8D">
      <w:rPr>
        <w:noProof/>
        <w:lang w:eastAsia="fr-FR"/>
      </w:rPr>
      <mc:AlternateContent>
        <mc:Choice Requires="wpg">
          <w:drawing>
            <wp:anchor distT="0" distB="0" distL="114300" distR="114300" simplePos="0" relativeHeight="251664384" behindDoc="1" locked="1" layoutInCell="1" allowOverlap="1" wp14:anchorId="61A41DDE" wp14:editId="11942ADF">
              <wp:simplePos x="0" y="0"/>
              <wp:positionH relativeFrom="page">
                <wp:posOffset>347980</wp:posOffset>
              </wp:positionH>
              <wp:positionV relativeFrom="page">
                <wp:posOffset>170180</wp:posOffset>
              </wp:positionV>
              <wp:extent cx="269875" cy="2606675"/>
              <wp:effectExtent l="0" t="0" r="0" b="3175"/>
              <wp:wrapNone/>
              <wp:docPr id="32"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06675"/>
                        <a:chOff x="0" y="-89386"/>
                        <a:chExt cx="315912" cy="2835761"/>
                      </a:xfrm>
                    </wpg:grpSpPr>
                    <wps:wsp>
                      <wps:cNvPr id="33"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34"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35"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36"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37"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38"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39" name="Freeform 14"/>
                      <wps:cNvSpPr/>
                      <wps:spPr bwMode="auto">
                        <a:xfrm>
                          <a:off x="0" y="-89386"/>
                          <a:ext cx="315912" cy="272939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rect l="0" t="0" r="0" b="0"/>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AB0B2D" w14:textId="77777777" w:rsidR="009527D5" w:rsidRPr="00150AD4" w:rsidRDefault="009527D5" w:rsidP="009527D5">
                            <w:pPr>
                              <w:pStyle w:val="SPRESSRELEASESTRIP"/>
                            </w:pPr>
                            <w:r w:rsidRPr="00150AD4">
                              <w:t>PRESS RELEASE</w:t>
                            </w:r>
                            <w:r>
                              <w:t>PRESSPRESS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1A41DDE" id="Groupe 29" o:spid="_x0000_s1027" style="position:absolute;margin-left:27.4pt;margin-top:13.4pt;width:21.25pt;height:205.25pt;z-index:-251652096;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">
              <o:lock v:ext="edit" aspectratio="t"/>
              <v:rect id="AutoShape 7" o:spid="_x0000_s1028"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UIxQAAANsAAAAPAAAAZHJzL2Rvd25yZXYueG1sRI9Ba8JA&#10;FITvBf/D8oReSt1YoU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0azUIxQAAANsAAAAP&#10;AAAAAAAAAAAAAAAAAAcCAABkcnMvZG93bnJldi54bWxQSwUGAAAAAAMAAwC3AAAA+QIAAAAA&#10;" filled="f" stroked="f">
                <o:lock v:ext="edit" aspectratio="t" text="t"/>
              </v:rect>
              <v:oval id="Oval 9" o:spid="_x0000_s1029"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" fillcolor="#243782 [3204]" stroked="f"/>
              <v:oval id="Oval 10" o:spid="_x0000_s1030"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" fillcolor="#243782 [3204]" stroked="f"/>
              <v:oval id="Oval 11" o:spid="_x0000_s1031"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" fillcolor="#243782 [3204]" stroked="f"/>
              <v:oval id="Oval 12" o:spid="_x0000_s1032"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" fillcolor="#243782 [3204]" stroked="f"/>
              <v:oval id="Oval 13" o:spid="_x0000_s1033"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" fillcolor="#243782 [3204]" stroked="f"/>
              <v:shape id="_x0000_s1034"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textboxrect="0,0,81,699"/>
                <v:textbox style="layout-flow:vertical;mso-layout-flow-alt:bottom-to-top" inset=".7mm,0,1mm,5mm">
                  <w:txbxContent>
                    <w:p w14:paraId="23AB0B2D" w14:textId="77777777" w:rsidR="009527D5" w:rsidRPr="00150AD4" w:rsidRDefault="009527D5" w:rsidP="009527D5">
                      <w:pPr>
                        <w:pStyle w:val="SPRESSRELEASESTRIP"/>
                      </w:pPr>
                      <w:r w:rsidRPr="00150AD4">
                        <w:t>PRESS RELEASE</w:t>
                      </w:r>
                      <w:r>
                        <w:t>PRESSPRESS RELEASE</w:t>
                      </w:r>
                    </w:p>
                  </w:txbxContent>
                </v:textbox>
              </v:shape>
              <w10:wrap anchorx="page" anchory="page"/>
              <w10:anchorlock/>
            </v:group>
          </w:pict>
        </mc:Fallback>
      </mc:AlternateContent>
    </w:r>
    <w:r w:rsidR="00F24925">
      <w:rPr>
        <w:noProof/>
        <w:lang w:val="en-US"/>
      </w:rPr>
      <w:drawing>
        <wp:inline distT="0" distB="0" distL="0" distR="0" wp14:anchorId="25A6D758" wp14:editId="0CA00C16">
          <wp:extent cx="2317210" cy="718820"/>
          <wp:effectExtent l="0" t="0" r="6985" b="508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905"/>
    <w:multiLevelType w:val="hybridMultilevel"/>
    <w:tmpl w:val="D4EE24DA"/>
    <w:lvl w:ilvl="0" w:tplc="157A32CE">
      <w:start w:val="1"/>
      <w:numFmt w:val="bullet"/>
      <w:lvlText w:val=""/>
      <w:lvlJc w:val="left"/>
      <w:pPr>
        <w:ind w:left="720" w:hanging="360"/>
      </w:pPr>
      <w:rPr>
        <w:rFonts w:ascii="Symbol" w:hAnsi="Symbol" w:hint="default"/>
      </w:rPr>
    </w:lvl>
    <w:lvl w:ilvl="1" w:tplc="66985078" w:tentative="1">
      <w:start w:val="1"/>
      <w:numFmt w:val="bullet"/>
      <w:lvlText w:val="o"/>
      <w:lvlJc w:val="left"/>
      <w:pPr>
        <w:ind w:left="1440" w:hanging="360"/>
      </w:pPr>
      <w:rPr>
        <w:rFonts w:ascii="Courier New" w:hAnsi="Courier New" w:cs="Courier New" w:hint="default"/>
      </w:rPr>
    </w:lvl>
    <w:lvl w:ilvl="2" w:tplc="60C4D586" w:tentative="1">
      <w:start w:val="1"/>
      <w:numFmt w:val="bullet"/>
      <w:lvlText w:val=""/>
      <w:lvlJc w:val="left"/>
      <w:pPr>
        <w:ind w:left="2160" w:hanging="360"/>
      </w:pPr>
      <w:rPr>
        <w:rFonts w:ascii="Wingdings" w:hAnsi="Wingdings" w:hint="default"/>
      </w:rPr>
    </w:lvl>
    <w:lvl w:ilvl="3" w:tplc="1854B95E" w:tentative="1">
      <w:start w:val="1"/>
      <w:numFmt w:val="bullet"/>
      <w:lvlText w:val=""/>
      <w:lvlJc w:val="left"/>
      <w:pPr>
        <w:ind w:left="2880" w:hanging="360"/>
      </w:pPr>
      <w:rPr>
        <w:rFonts w:ascii="Symbol" w:hAnsi="Symbol" w:hint="default"/>
      </w:rPr>
    </w:lvl>
    <w:lvl w:ilvl="4" w:tplc="F04AFEFA" w:tentative="1">
      <w:start w:val="1"/>
      <w:numFmt w:val="bullet"/>
      <w:lvlText w:val="o"/>
      <w:lvlJc w:val="left"/>
      <w:pPr>
        <w:ind w:left="3600" w:hanging="360"/>
      </w:pPr>
      <w:rPr>
        <w:rFonts w:ascii="Courier New" w:hAnsi="Courier New" w:cs="Courier New" w:hint="default"/>
      </w:rPr>
    </w:lvl>
    <w:lvl w:ilvl="5" w:tplc="52365B7E" w:tentative="1">
      <w:start w:val="1"/>
      <w:numFmt w:val="bullet"/>
      <w:lvlText w:val=""/>
      <w:lvlJc w:val="left"/>
      <w:pPr>
        <w:ind w:left="4320" w:hanging="360"/>
      </w:pPr>
      <w:rPr>
        <w:rFonts w:ascii="Wingdings" w:hAnsi="Wingdings" w:hint="default"/>
      </w:rPr>
    </w:lvl>
    <w:lvl w:ilvl="6" w:tplc="69E4ED2C" w:tentative="1">
      <w:start w:val="1"/>
      <w:numFmt w:val="bullet"/>
      <w:lvlText w:val=""/>
      <w:lvlJc w:val="left"/>
      <w:pPr>
        <w:ind w:left="5040" w:hanging="360"/>
      </w:pPr>
      <w:rPr>
        <w:rFonts w:ascii="Symbol" w:hAnsi="Symbol" w:hint="default"/>
      </w:rPr>
    </w:lvl>
    <w:lvl w:ilvl="7" w:tplc="601A3DB4" w:tentative="1">
      <w:start w:val="1"/>
      <w:numFmt w:val="bullet"/>
      <w:lvlText w:val="o"/>
      <w:lvlJc w:val="left"/>
      <w:pPr>
        <w:ind w:left="5760" w:hanging="360"/>
      </w:pPr>
      <w:rPr>
        <w:rFonts w:ascii="Courier New" w:hAnsi="Courier New" w:cs="Courier New" w:hint="default"/>
      </w:rPr>
    </w:lvl>
    <w:lvl w:ilvl="8" w:tplc="AB8CC444" w:tentative="1">
      <w:start w:val="1"/>
      <w:numFmt w:val="bullet"/>
      <w:lvlText w:val=""/>
      <w:lvlJc w:val="left"/>
      <w:pPr>
        <w:ind w:left="6480" w:hanging="360"/>
      </w:pPr>
      <w:rPr>
        <w:rFonts w:ascii="Wingdings" w:hAnsi="Wingdings" w:hint="default"/>
      </w:rPr>
    </w:lvl>
  </w:abstractNum>
  <w:abstractNum w:abstractNumId="11" w15:restartNumberingAfterBreak="0">
    <w:nsid w:val="072C4058"/>
    <w:multiLevelType w:val="hybridMultilevel"/>
    <w:tmpl w:val="80244470"/>
    <w:lvl w:ilvl="0" w:tplc="C276A5B8">
      <w:start w:val="1"/>
      <w:numFmt w:val="bullet"/>
      <w:lvlText w:val=""/>
      <w:lvlJc w:val="left"/>
      <w:pPr>
        <w:ind w:left="720" w:hanging="360"/>
      </w:pPr>
      <w:rPr>
        <w:rFonts w:ascii="Symbol" w:hAnsi="Symbol" w:hint="default"/>
      </w:rPr>
    </w:lvl>
    <w:lvl w:ilvl="1" w:tplc="2046929C" w:tentative="1">
      <w:start w:val="1"/>
      <w:numFmt w:val="bullet"/>
      <w:lvlText w:val="o"/>
      <w:lvlJc w:val="left"/>
      <w:pPr>
        <w:ind w:left="1440" w:hanging="360"/>
      </w:pPr>
      <w:rPr>
        <w:rFonts w:ascii="Courier New" w:hAnsi="Courier New" w:cs="Courier New" w:hint="default"/>
      </w:rPr>
    </w:lvl>
    <w:lvl w:ilvl="2" w:tplc="08E46C2E" w:tentative="1">
      <w:start w:val="1"/>
      <w:numFmt w:val="bullet"/>
      <w:lvlText w:val=""/>
      <w:lvlJc w:val="left"/>
      <w:pPr>
        <w:ind w:left="2160" w:hanging="360"/>
      </w:pPr>
      <w:rPr>
        <w:rFonts w:ascii="Wingdings" w:hAnsi="Wingdings" w:hint="default"/>
      </w:rPr>
    </w:lvl>
    <w:lvl w:ilvl="3" w:tplc="7BA8493A" w:tentative="1">
      <w:start w:val="1"/>
      <w:numFmt w:val="bullet"/>
      <w:lvlText w:val=""/>
      <w:lvlJc w:val="left"/>
      <w:pPr>
        <w:ind w:left="2880" w:hanging="360"/>
      </w:pPr>
      <w:rPr>
        <w:rFonts w:ascii="Symbol" w:hAnsi="Symbol" w:hint="default"/>
      </w:rPr>
    </w:lvl>
    <w:lvl w:ilvl="4" w:tplc="85741EF4" w:tentative="1">
      <w:start w:val="1"/>
      <w:numFmt w:val="bullet"/>
      <w:lvlText w:val="o"/>
      <w:lvlJc w:val="left"/>
      <w:pPr>
        <w:ind w:left="3600" w:hanging="360"/>
      </w:pPr>
      <w:rPr>
        <w:rFonts w:ascii="Courier New" w:hAnsi="Courier New" w:cs="Courier New" w:hint="default"/>
      </w:rPr>
    </w:lvl>
    <w:lvl w:ilvl="5" w:tplc="D984471C" w:tentative="1">
      <w:start w:val="1"/>
      <w:numFmt w:val="bullet"/>
      <w:lvlText w:val=""/>
      <w:lvlJc w:val="left"/>
      <w:pPr>
        <w:ind w:left="4320" w:hanging="360"/>
      </w:pPr>
      <w:rPr>
        <w:rFonts w:ascii="Wingdings" w:hAnsi="Wingdings" w:hint="default"/>
      </w:rPr>
    </w:lvl>
    <w:lvl w:ilvl="6" w:tplc="5F3AAA82" w:tentative="1">
      <w:start w:val="1"/>
      <w:numFmt w:val="bullet"/>
      <w:lvlText w:val=""/>
      <w:lvlJc w:val="left"/>
      <w:pPr>
        <w:ind w:left="5040" w:hanging="360"/>
      </w:pPr>
      <w:rPr>
        <w:rFonts w:ascii="Symbol" w:hAnsi="Symbol" w:hint="default"/>
      </w:rPr>
    </w:lvl>
    <w:lvl w:ilvl="7" w:tplc="AA3EB068" w:tentative="1">
      <w:start w:val="1"/>
      <w:numFmt w:val="bullet"/>
      <w:lvlText w:val="o"/>
      <w:lvlJc w:val="left"/>
      <w:pPr>
        <w:ind w:left="5760" w:hanging="360"/>
      </w:pPr>
      <w:rPr>
        <w:rFonts w:ascii="Courier New" w:hAnsi="Courier New" w:cs="Courier New" w:hint="default"/>
      </w:rPr>
    </w:lvl>
    <w:lvl w:ilvl="8" w:tplc="FEC8FE96"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BE4CEE66">
      <w:start w:val="1"/>
      <w:numFmt w:val="bullet"/>
      <w:lvlText w:val=""/>
      <w:lvlJc w:val="left"/>
      <w:pPr>
        <w:ind w:left="927" w:hanging="360"/>
      </w:pPr>
      <w:rPr>
        <w:rFonts w:ascii="Symbol" w:hAnsi="Symbol" w:hint="default"/>
        <w:lang w:val="en-GB"/>
      </w:rPr>
    </w:lvl>
    <w:lvl w:ilvl="1" w:tplc="7528DCA4" w:tentative="1">
      <w:start w:val="1"/>
      <w:numFmt w:val="bullet"/>
      <w:lvlText w:val="o"/>
      <w:lvlJc w:val="left"/>
      <w:pPr>
        <w:ind w:left="1647" w:hanging="360"/>
      </w:pPr>
      <w:rPr>
        <w:rFonts w:ascii="Courier New" w:hAnsi="Courier New" w:cs="Courier New" w:hint="default"/>
      </w:rPr>
    </w:lvl>
    <w:lvl w:ilvl="2" w:tplc="348AE430" w:tentative="1">
      <w:start w:val="1"/>
      <w:numFmt w:val="bullet"/>
      <w:lvlText w:val=""/>
      <w:lvlJc w:val="left"/>
      <w:pPr>
        <w:ind w:left="2367" w:hanging="360"/>
      </w:pPr>
      <w:rPr>
        <w:rFonts w:ascii="Wingdings" w:hAnsi="Wingdings" w:hint="default"/>
      </w:rPr>
    </w:lvl>
    <w:lvl w:ilvl="3" w:tplc="A6C0C3CE" w:tentative="1">
      <w:start w:val="1"/>
      <w:numFmt w:val="bullet"/>
      <w:lvlText w:val=""/>
      <w:lvlJc w:val="left"/>
      <w:pPr>
        <w:ind w:left="3087" w:hanging="360"/>
      </w:pPr>
      <w:rPr>
        <w:rFonts w:ascii="Symbol" w:hAnsi="Symbol" w:hint="default"/>
      </w:rPr>
    </w:lvl>
    <w:lvl w:ilvl="4" w:tplc="6B62E7E8" w:tentative="1">
      <w:start w:val="1"/>
      <w:numFmt w:val="bullet"/>
      <w:lvlText w:val="o"/>
      <w:lvlJc w:val="left"/>
      <w:pPr>
        <w:ind w:left="3807" w:hanging="360"/>
      </w:pPr>
      <w:rPr>
        <w:rFonts w:ascii="Courier New" w:hAnsi="Courier New" w:cs="Courier New" w:hint="default"/>
      </w:rPr>
    </w:lvl>
    <w:lvl w:ilvl="5" w:tplc="6E447F3A" w:tentative="1">
      <w:start w:val="1"/>
      <w:numFmt w:val="bullet"/>
      <w:lvlText w:val=""/>
      <w:lvlJc w:val="left"/>
      <w:pPr>
        <w:ind w:left="4527" w:hanging="360"/>
      </w:pPr>
      <w:rPr>
        <w:rFonts w:ascii="Wingdings" w:hAnsi="Wingdings" w:hint="default"/>
      </w:rPr>
    </w:lvl>
    <w:lvl w:ilvl="6" w:tplc="3454F7E4" w:tentative="1">
      <w:start w:val="1"/>
      <w:numFmt w:val="bullet"/>
      <w:lvlText w:val=""/>
      <w:lvlJc w:val="left"/>
      <w:pPr>
        <w:ind w:left="5247" w:hanging="360"/>
      </w:pPr>
      <w:rPr>
        <w:rFonts w:ascii="Symbol" w:hAnsi="Symbol" w:hint="default"/>
      </w:rPr>
    </w:lvl>
    <w:lvl w:ilvl="7" w:tplc="7534D652" w:tentative="1">
      <w:start w:val="1"/>
      <w:numFmt w:val="bullet"/>
      <w:lvlText w:val="o"/>
      <w:lvlJc w:val="left"/>
      <w:pPr>
        <w:ind w:left="5967" w:hanging="360"/>
      </w:pPr>
      <w:rPr>
        <w:rFonts w:ascii="Courier New" w:hAnsi="Courier New" w:cs="Courier New" w:hint="default"/>
      </w:rPr>
    </w:lvl>
    <w:lvl w:ilvl="8" w:tplc="9586A52A" w:tentative="1">
      <w:start w:val="1"/>
      <w:numFmt w:val="bullet"/>
      <w:lvlText w:val=""/>
      <w:lvlJc w:val="left"/>
      <w:pPr>
        <w:ind w:left="6687" w:hanging="360"/>
      </w:pPr>
      <w:rPr>
        <w:rFonts w:ascii="Wingdings" w:hAnsi="Wingdings" w:hint="default"/>
      </w:rPr>
    </w:lvl>
  </w:abstractNum>
  <w:abstractNum w:abstractNumId="13" w15:restartNumberingAfterBreak="0">
    <w:nsid w:val="118E24F0"/>
    <w:multiLevelType w:val="hybridMultilevel"/>
    <w:tmpl w:val="661234C0"/>
    <w:lvl w:ilvl="0" w:tplc="6BC00508">
      <w:start w:val="1"/>
      <w:numFmt w:val="bullet"/>
      <w:lvlText w:val=""/>
      <w:lvlJc w:val="left"/>
      <w:pPr>
        <w:ind w:left="720" w:hanging="360"/>
      </w:pPr>
      <w:rPr>
        <w:rFonts w:ascii="Symbol" w:hAnsi="Symbol" w:hint="default"/>
      </w:rPr>
    </w:lvl>
    <w:lvl w:ilvl="1" w:tplc="400EA85A" w:tentative="1">
      <w:start w:val="1"/>
      <w:numFmt w:val="bullet"/>
      <w:lvlText w:val="o"/>
      <w:lvlJc w:val="left"/>
      <w:pPr>
        <w:ind w:left="1440" w:hanging="360"/>
      </w:pPr>
      <w:rPr>
        <w:rFonts w:ascii="Courier New" w:hAnsi="Courier New" w:cs="Courier New" w:hint="default"/>
      </w:rPr>
    </w:lvl>
    <w:lvl w:ilvl="2" w:tplc="1ACC5600" w:tentative="1">
      <w:start w:val="1"/>
      <w:numFmt w:val="bullet"/>
      <w:lvlText w:val=""/>
      <w:lvlJc w:val="left"/>
      <w:pPr>
        <w:ind w:left="2160" w:hanging="360"/>
      </w:pPr>
      <w:rPr>
        <w:rFonts w:ascii="Wingdings" w:hAnsi="Wingdings" w:hint="default"/>
      </w:rPr>
    </w:lvl>
    <w:lvl w:ilvl="3" w:tplc="972C2292" w:tentative="1">
      <w:start w:val="1"/>
      <w:numFmt w:val="bullet"/>
      <w:lvlText w:val=""/>
      <w:lvlJc w:val="left"/>
      <w:pPr>
        <w:ind w:left="2880" w:hanging="360"/>
      </w:pPr>
      <w:rPr>
        <w:rFonts w:ascii="Symbol" w:hAnsi="Symbol" w:hint="default"/>
      </w:rPr>
    </w:lvl>
    <w:lvl w:ilvl="4" w:tplc="7BA613FC" w:tentative="1">
      <w:start w:val="1"/>
      <w:numFmt w:val="bullet"/>
      <w:lvlText w:val="o"/>
      <w:lvlJc w:val="left"/>
      <w:pPr>
        <w:ind w:left="3600" w:hanging="360"/>
      </w:pPr>
      <w:rPr>
        <w:rFonts w:ascii="Courier New" w:hAnsi="Courier New" w:cs="Courier New" w:hint="default"/>
      </w:rPr>
    </w:lvl>
    <w:lvl w:ilvl="5" w:tplc="FDE857E4" w:tentative="1">
      <w:start w:val="1"/>
      <w:numFmt w:val="bullet"/>
      <w:lvlText w:val=""/>
      <w:lvlJc w:val="left"/>
      <w:pPr>
        <w:ind w:left="4320" w:hanging="360"/>
      </w:pPr>
      <w:rPr>
        <w:rFonts w:ascii="Wingdings" w:hAnsi="Wingdings" w:hint="default"/>
      </w:rPr>
    </w:lvl>
    <w:lvl w:ilvl="6" w:tplc="402AF5E2" w:tentative="1">
      <w:start w:val="1"/>
      <w:numFmt w:val="bullet"/>
      <w:lvlText w:val=""/>
      <w:lvlJc w:val="left"/>
      <w:pPr>
        <w:ind w:left="5040" w:hanging="360"/>
      </w:pPr>
      <w:rPr>
        <w:rFonts w:ascii="Symbol" w:hAnsi="Symbol" w:hint="default"/>
      </w:rPr>
    </w:lvl>
    <w:lvl w:ilvl="7" w:tplc="68AE5D86" w:tentative="1">
      <w:start w:val="1"/>
      <w:numFmt w:val="bullet"/>
      <w:lvlText w:val="o"/>
      <w:lvlJc w:val="left"/>
      <w:pPr>
        <w:ind w:left="5760" w:hanging="360"/>
      </w:pPr>
      <w:rPr>
        <w:rFonts w:ascii="Courier New" w:hAnsi="Courier New" w:cs="Courier New" w:hint="default"/>
      </w:rPr>
    </w:lvl>
    <w:lvl w:ilvl="8" w:tplc="57F6E79A" w:tentative="1">
      <w:start w:val="1"/>
      <w:numFmt w:val="bullet"/>
      <w:lvlText w:val=""/>
      <w:lvlJc w:val="left"/>
      <w:pPr>
        <w:ind w:left="6480" w:hanging="360"/>
      </w:pPr>
      <w:rPr>
        <w:rFonts w:ascii="Wingdings" w:hAnsi="Wingdings" w:hint="default"/>
      </w:rPr>
    </w:lvl>
  </w:abstractNum>
  <w:abstractNum w:abstractNumId="14"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575C48"/>
    <w:multiLevelType w:val="hybridMultilevel"/>
    <w:tmpl w:val="FD2C3E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BA24E2"/>
    <w:multiLevelType w:val="hybridMultilevel"/>
    <w:tmpl w:val="49F219FA"/>
    <w:lvl w:ilvl="0" w:tplc="28AA4E5E">
      <w:start w:val="1"/>
      <w:numFmt w:val="bullet"/>
      <w:lvlText w:val=""/>
      <w:lvlJc w:val="left"/>
      <w:pPr>
        <w:ind w:left="720" w:hanging="360"/>
      </w:pPr>
      <w:rPr>
        <w:rFonts w:ascii="Symbol" w:hAnsi="Symbol" w:hint="default"/>
      </w:rPr>
    </w:lvl>
    <w:lvl w:ilvl="1" w:tplc="CFE62CDE" w:tentative="1">
      <w:start w:val="1"/>
      <w:numFmt w:val="bullet"/>
      <w:lvlText w:val="o"/>
      <w:lvlJc w:val="left"/>
      <w:pPr>
        <w:ind w:left="1440" w:hanging="360"/>
      </w:pPr>
      <w:rPr>
        <w:rFonts w:ascii="Courier New" w:hAnsi="Courier New" w:cs="Courier New" w:hint="default"/>
      </w:rPr>
    </w:lvl>
    <w:lvl w:ilvl="2" w:tplc="9F9E0EC4" w:tentative="1">
      <w:start w:val="1"/>
      <w:numFmt w:val="bullet"/>
      <w:lvlText w:val=""/>
      <w:lvlJc w:val="left"/>
      <w:pPr>
        <w:ind w:left="2160" w:hanging="360"/>
      </w:pPr>
      <w:rPr>
        <w:rFonts w:ascii="Wingdings" w:hAnsi="Wingdings" w:hint="default"/>
      </w:rPr>
    </w:lvl>
    <w:lvl w:ilvl="3" w:tplc="F502E930" w:tentative="1">
      <w:start w:val="1"/>
      <w:numFmt w:val="bullet"/>
      <w:lvlText w:val=""/>
      <w:lvlJc w:val="left"/>
      <w:pPr>
        <w:ind w:left="2880" w:hanging="360"/>
      </w:pPr>
      <w:rPr>
        <w:rFonts w:ascii="Symbol" w:hAnsi="Symbol" w:hint="default"/>
      </w:rPr>
    </w:lvl>
    <w:lvl w:ilvl="4" w:tplc="794E433E" w:tentative="1">
      <w:start w:val="1"/>
      <w:numFmt w:val="bullet"/>
      <w:lvlText w:val="o"/>
      <w:lvlJc w:val="left"/>
      <w:pPr>
        <w:ind w:left="3600" w:hanging="360"/>
      </w:pPr>
      <w:rPr>
        <w:rFonts w:ascii="Courier New" w:hAnsi="Courier New" w:cs="Courier New" w:hint="default"/>
      </w:rPr>
    </w:lvl>
    <w:lvl w:ilvl="5" w:tplc="0EF4F52A" w:tentative="1">
      <w:start w:val="1"/>
      <w:numFmt w:val="bullet"/>
      <w:lvlText w:val=""/>
      <w:lvlJc w:val="left"/>
      <w:pPr>
        <w:ind w:left="4320" w:hanging="360"/>
      </w:pPr>
      <w:rPr>
        <w:rFonts w:ascii="Wingdings" w:hAnsi="Wingdings" w:hint="default"/>
      </w:rPr>
    </w:lvl>
    <w:lvl w:ilvl="6" w:tplc="F0CA2B64" w:tentative="1">
      <w:start w:val="1"/>
      <w:numFmt w:val="bullet"/>
      <w:lvlText w:val=""/>
      <w:lvlJc w:val="left"/>
      <w:pPr>
        <w:ind w:left="5040" w:hanging="360"/>
      </w:pPr>
      <w:rPr>
        <w:rFonts w:ascii="Symbol" w:hAnsi="Symbol" w:hint="default"/>
      </w:rPr>
    </w:lvl>
    <w:lvl w:ilvl="7" w:tplc="F170F702" w:tentative="1">
      <w:start w:val="1"/>
      <w:numFmt w:val="bullet"/>
      <w:lvlText w:val="o"/>
      <w:lvlJc w:val="left"/>
      <w:pPr>
        <w:ind w:left="5760" w:hanging="360"/>
      </w:pPr>
      <w:rPr>
        <w:rFonts w:ascii="Courier New" w:hAnsi="Courier New" w:cs="Courier New" w:hint="default"/>
      </w:rPr>
    </w:lvl>
    <w:lvl w:ilvl="8" w:tplc="C7C20C78" w:tentative="1">
      <w:start w:val="1"/>
      <w:numFmt w:val="bullet"/>
      <w:lvlText w:val=""/>
      <w:lvlJc w:val="left"/>
      <w:pPr>
        <w:ind w:left="6480" w:hanging="360"/>
      </w:pPr>
      <w:rPr>
        <w:rFonts w:ascii="Wingdings" w:hAnsi="Wingdings" w:hint="default"/>
      </w:rPr>
    </w:lvl>
  </w:abstractNum>
  <w:abstractNum w:abstractNumId="18" w15:restartNumberingAfterBreak="0">
    <w:nsid w:val="21487B36"/>
    <w:multiLevelType w:val="hybridMultilevel"/>
    <w:tmpl w:val="44062FF0"/>
    <w:lvl w:ilvl="0" w:tplc="B3007510">
      <w:start w:val="1"/>
      <w:numFmt w:val="bullet"/>
      <w:lvlText w:val=""/>
      <w:lvlJc w:val="left"/>
      <w:pPr>
        <w:ind w:left="720" w:hanging="360"/>
      </w:pPr>
      <w:rPr>
        <w:rFonts w:ascii="Symbol" w:hAnsi="Symbol" w:hint="default"/>
      </w:rPr>
    </w:lvl>
    <w:lvl w:ilvl="1" w:tplc="74069E2A" w:tentative="1">
      <w:start w:val="1"/>
      <w:numFmt w:val="bullet"/>
      <w:lvlText w:val="o"/>
      <w:lvlJc w:val="left"/>
      <w:pPr>
        <w:ind w:left="1440" w:hanging="360"/>
      </w:pPr>
      <w:rPr>
        <w:rFonts w:ascii="Courier New" w:hAnsi="Courier New" w:cs="Courier New" w:hint="default"/>
      </w:rPr>
    </w:lvl>
    <w:lvl w:ilvl="2" w:tplc="19763942" w:tentative="1">
      <w:start w:val="1"/>
      <w:numFmt w:val="bullet"/>
      <w:lvlText w:val=""/>
      <w:lvlJc w:val="left"/>
      <w:pPr>
        <w:ind w:left="2160" w:hanging="360"/>
      </w:pPr>
      <w:rPr>
        <w:rFonts w:ascii="Wingdings" w:hAnsi="Wingdings" w:hint="default"/>
      </w:rPr>
    </w:lvl>
    <w:lvl w:ilvl="3" w:tplc="25DA8BA8" w:tentative="1">
      <w:start w:val="1"/>
      <w:numFmt w:val="bullet"/>
      <w:lvlText w:val=""/>
      <w:lvlJc w:val="left"/>
      <w:pPr>
        <w:ind w:left="2880" w:hanging="360"/>
      </w:pPr>
      <w:rPr>
        <w:rFonts w:ascii="Symbol" w:hAnsi="Symbol" w:hint="default"/>
      </w:rPr>
    </w:lvl>
    <w:lvl w:ilvl="4" w:tplc="3D9E2CE4" w:tentative="1">
      <w:start w:val="1"/>
      <w:numFmt w:val="bullet"/>
      <w:lvlText w:val="o"/>
      <w:lvlJc w:val="left"/>
      <w:pPr>
        <w:ind w:left="3600" w:hanging="360"/>
      </w:pPr>
      <w:rPr>
        <w:rFonts w:ascii="Courier New" w:hAnsi="Courier New" w:cs="Courier New" w:hint="default"/>
      </w:rPr>
    </w:lvl>
    <w:lvl w:ilvl="5" w:tplc="94DA0570" w:tentative="1">
      <w:start w:val="1"/>
      <w:numFmt w:val="bullet"/>
      <w:lvlText w:val=""/>
      <w:lvlJc w:val="left"/>
      <w:pPr>
        <w:ind w:left="4320" w:hanging="360"/>
      </w:pPr>
      <w:rPr>
        <w:rFonts w:ascii="Wingdings" w:hAnsi="Wingdings" w:hint="default"/>
      </w:rPr>
    </w:lvl>
    <w:lvl w:ilvl="6" w:tplc="0B4A896E" w:tentative="1">
      <w:start w:val="1"/>
      <w:numFmt w:val="bullet"/>
      <w:lvlText w:val=""/>
      <w:lvlJc w:val="left"/>
      <w:pPr>
        <w:ind w:left="5040" w:hanging="360"/>
      </w:pPr>
      <w:rPr>
        <w:rFonts w:ascii="Symbol" w:hAnsi="Symbol" w:hint="default"/>
      </w:rPr>
    </w:lvl>
    <w:lvl w:ilvl="7" w:tplc="B4743548" w:tentative="1">
      <w:start w:val="1"/>
      <w:numFmt w:val="bullet"/>
      <w:lvlText w:val="o"/>
      <w:lvlJc w:val="left"/>
      <w:pPr>
        <w:ind w:left="5760" w:hanging="360"/>
      </w:pPr>
      <w:rPr>
        <w:rFonts w:ascii="Courier New" w:hAnsi="Courier New" w:cs="Courier New" w:hint="default"/>
      </w:rPr>
    </w:lvl>
    <w:lvl w:ilvl="8" w:tplc="52723AAC" w:tentative="1">
      <w:start w:val="1"/>
      <w:numFmt w:val="bullet"/>
      <w:lvlText w:val=""/>
      <w:lvlJc w:val="left"/>
      <w:pPr>
        <w:ind w:left="6480" w:hanging="360"/>
      </w:pPr>
      <w:rPr>
        <w:rFonts w:ascii="Wingdings" w:hAnsi="Wingdings" w:hint="default"/>
      </w:rPr>
    </w:lvl>
  </w:abstractNum>
  <w:abstractNum w:abstractNumId="19" w15:restartNumberingAfterBreak="0">
    <w:nsid w:val="2DB2A4F1"/>
    <w:multiLevelType w:val="hybridMultilevel"/>
    <w:tmpl w:val="FFFFFFFF"/>
    <w:lvl w:ilvl="0" w:tplc="34565544">
      <w:start w:val="1"/>
      <w:numFmt w:val="bullet"/>
      <w:lvlText w:val=""/>
      <w:lvlJc w:val="left"/>
      <w:pPr>
        <w:ind w:left="720" w:hanging="360"/>
      </w:pPr>
      <w:rPr>
        <w:rFonts w:ascii="Symbol" w:hAnsi="Symbol" w:hint="default"/>
      </w:rPr>
    </w:lvl>
    <w:lvl w:ilvl="1" w:tplc="88F47564">
      <w:start w:val="1"/>
      <w:numFmt w:val="bullet"/>
      <w:lvlText w:val="o"/>
      <w:lvlJc w:val="left"/>
      <w:pPr>
        <w:ind w:left="1440" w:hanging="360"/>
      </w:pPr>
      <w:rPr>
        <w:rFonts w:ascii="Courier New" w:hAnsi="Courier New" w:hint="default"/>
      </w:rPr>
    </w:lvl>
    <w:lvl w:ilvl="2" w:tplc="0F626B64">
      <w:start w:val="1"/>
      <w:numFmt w:val="bullet"/>
      <w:lvlText w:val=""/>
      <w:lvlJc w:val="left"/>
      <w:pPr>
        <w:ind w:left="2160" w:hanging="360"/>
      </w:pPr>
      <w:rPr>
        <w:rFonts w:ascii="Wingdings" w:hAnsi="Wingdings" w:hint="default"/>
      </w:rPr>
    </w:lvl>
    <w:lvl w:ilvl="3" w:tplc="6F9AC65C">
      <w:start w:val="1"/>
      <w:numFmt w:val="bullet"/>
      <w:lvlText w:val=""/>
      <w:lvlJc w:val="left"/>
      <w:pPr>
        <w:ind w:left="2880" w:hanging="360"/>
      </w:pPr>
      <w:rPr>
        <w:rFonts w:ascii="Symbol" w:hAnsi="Symbol" w:hint="default"/>
      </w:rPr>
    </w:lvl>
    <w:lvl w:ilvl="4" w:tplc="502C1434">
      <w:start w:val="1"/>
      <w:numFmt w:val="bullet"/>
      <w:lvlText w:val="o"/>
      <w:lvlJc w:val="left"/>
      <w:pPr>
        <w:ind w:left="3600" w:hanging="360"/>
      </w:pPr>
      <w:rPr>
        <w:rFonts w:ascii="Courier New" w:hAnsi="Courier New" w:hint="default"/>
      </w:rPr>
    </w:lvl>
    <w:lvl w:ilvl="5" w:tplc="7EB8FFAE">
      <w:start w:val="1"/>
      <w:numFmt w:val="bullet"/>
      <w:lvlText w:val=""/>
      <w:lvlJc w:val="left"/>
      <w:pPr>
        <w:ind w:left="4320" w:hanging="360"/>
      </w:pPr>
      <w:rPr>
        <w:rFonts w:ascii="Wingdings" w:hAnsi="Wingdings" w:hint="default"/>
      </w:rPr>
    </w:lvl>
    <w:lvl w:ilvl="6" w:tplc="81B45A58">
      <w:start w:val="1"/>
      <w:numFmt w:val="bullet"/>
      <w:lvlText w:val=""/>
      <w:lvlJc w:val="left"/>
      <w:pPr>
        <w:ind w:left="5040" w:hanging="360"/>
      </w:pPr>
      <w:rPr>
        <w:rFonts w:ascii="Symbol" w:hAnsi="Symbol" w:hint="default"/>
      </w:rPr>
    </w:lvl>
    <w:lvl w:ilvl="7" w:tplc="352C5544">
      <w:start w:val="1"/>
      <w:numFmt w:val="bullet"/>
      <w:lvlText w:val="o"/>
      <w:lvlJc w:val="left"/>
      <w:pPr>
        <w:ind w:left="5760" w:hanging="360"/>
      </w:pPr>
      <w:rPr>
        <w:rFonts w:ascii="Courier New" w:hAnsi="Courier New" w:hint="default"/>
      </w:rPr>
    </w:lvl>
    <w:lvl w:ilvl="8" w:tplc="873697AA">
      <w:start w:val="1"/>
      <w:numFmt w:val="bullet"/>
      <w:lvlText w:val=""/>
      <w:lvlJc w:val="left"/>
      <w:pPr>
        <w:ind w:left="6480" w:hanging="360"/>
      </w:pPr>
      <w:rPr>
        <w:rFonts w:ascii="Wingdings" w:hAnsi="Wingdings" w:hint="default"/>
      </w:rPr>
    </w:lvl>
  </w:abstractNum>
  <w:abstractNum w:abstractNumId="20" w15:restartNumberingAfterBreak="0">
    <w:nsid w:val="531D554F"/>
    <w:multiLevelType w:val="hybridMultilevel"/>
    <w:tmpl w:val="20364152"/>
    <w:lvl w:ilvl="0" w:tplc="4C7216B0">
      <w:start w:val="1"/>
      <w:numFmt w:val="bullet"/>
      <w:lvlText w:val=""/>
      <w:lvlJc w:val="left"/>
      <w:pPr>
        <w:ind w:left="720" w:hanging="360"/>
      </w:pPr>
      <w:rPr>
        <w:rFonts w:ascii="Symbol" w:hAnsi="Symbol" w:hint="default"/>
      </w:rPr>
    </w:lvl>
    <w:lvl w:ilvl="1" w:tplc="BD364D2A" w:tentative="1">
      <w:start w:val="1"/>
      <w:numFmt w:val="bullet"/>
      <w:lvlText w:val="o"/>
      <w:lvlJc w:val="left"/>
      <w:pPr>
        <w:ind w:left="1440" w:hanging="360"/>
      </w:pPr>
      <w:rPr>
        <w:rFonts w:ascii="Courier New" w:hAnsi="Courier New" w:cs="Courier New" w:hint="default"/>
      </w:rPr>
    </w:lvl>
    <w:lvl w:ilvl="2" w:tplc="DDEC2866" w:tentative="1">
      <w:start w:val="1"/>
      <w:numFmt w:val="bullet"/>
      <w:lvlText w:val=""/>
      <w:lvlJc w:val="left"/>
      <w:pPr>
        <w:ind w:left="2160" w:hanging="360"/>
      </w:pPr>
      <w:rPr>
        <w:rFonts w:ascii="Wingdings" w:hAnsi="Wingdings" w:hint="default"/>
      </w:rPr>
    </w:lvl>
    <w:lvl w:ilvl="3" w:tplc="16C8747A" w:tentative="1">
      <w:start w:val="1"/>
      <w:numFmt w:val="bullet"/>
      <w:lvlText w:val=""/>
      <w:lvlJc w:val="left"/>
      <w:pPr>
        <w:ind w:left="2880" w:hanging="360"/>
      </w:pPr>
      <w:rPr>
        <w:rFonts w:ascii="Symbol" w:hAnsi="Symbol" w:hint="default"/>
      </w:rPr>
    </w:lvl>
    <w:lvl w:ilvl="4" w:tplc="EFCE76A0" w:tentative="1">
      <w:start w:val="1"/>
      <w:numFmt w:val="bullet"/>
      <w:lvlText w:val="o"/>
      <w:lvlJc w:val="left"/>
      <w:pPr>
        <w:ind w:left="3600" w:hanging="360"/>
      </w:pPr>
      <w:rPr>
        <w:rFonts w:ascii="Courier New" w:hAnsi="Courier New" w:cs="Courier New" w:hint="default"/>
      </w:rPr>
    </w:lvl>
    <w:lvl w:ilvl="5" w:tplc="67EEB64E" w:tentative="1">
      <w:start w:val="1"/>
      <w:numFmt w:val="bullet"/>
      <w:lvlText w:val=""/>
      <w:lvlJc w:val="left"/>
      <w:pPr>
        <w:ind w:left="4320" w:hanging="360"/>
      </w:pPr>
      <w:rPr>
        <w:rFonts w:ascii="Wingdings" w:hAnsi="Wingdings" w:hint="default"/>
      </w:rPr>
    </w:lvl>
    <w:lvl w:ilvl="6" w:tplc="445E4EEE" w:tentative="1">
      <w:start w:val="1"/>
      <w:numFmt w:val="bullet"/>
      <w:lvlText w:val=""/>
      <w:lvlJc w:val="left"/>
      <w:pPr>
        <w:ind w:left="5040" w:hanging="360"/>
      </w:pPr>
      <w:rPr>
        <w:rFonts w:ascii="Symbol" w:hAnsi="Symbol" w:hint="default"/>
      </w:rPr>
    </w:lvl>
    <w:lvl w:ilvl="7" w:tplc="983CA8A4" w:tentative="1">
      <w:start w:val="1"/>
      <w:numFmt w:val="bullet"/>
      <w:lvlText w:val="o"/>
      <w:lvlJc w:val="left"/>
      <w:pPr>
        <w:ind w:left="5760" w:hanging="360"/>
      </w:pPr>
      <w:rPr>
        <w:rFonts w:ascii="Courier New" w:hAnsi="Courier New" w:cs="Courier New" w:hint="default"/>
      </w:rPr>
    </w:lvl>
    <w:lvl w:ilvl="8" w:tplc="131EA7AC" w:tentative="1">
      <w:start w:val="1"/>
      <w:numFmt w:val="bullet"/>
      <w:lvlText w:val=""/>
      <w:lvlJc w:val="left"/>
      <w:pPr>
        <w:ind w:left="6480" w:hanging="360"/>
      </w:pPr>
      <w:rPr>
        <w:rFonts w:ascii="Wingdings" w:hAnsi="Wingdings" w:hint="default"/>
      </w:rPr>
    </w:lvl>
  </w:abstractNum>
  <w:abstractNum w:abstractNumId="21" w15:restartNumberingAfterBreak="0">
    <w:nsid w:val="62F225A3"/>
    <w:multiLevelType w:val="hybridMultilevel"/>
    <w:tmpl w:val="6B4CE0F0"/>
    <w:lvl w:ilvl="0" w:tplc="4C14FB0C">
      <w:start w:val="1"/>
      <w:numFmt w:val="bullet"/>
      <w:lvlText w:val=""/>
      <w:lvlJc w:val="left"/>
      <w:pPr>
        <w:ind w:left="720" w:hanging="360"/>
      </w:pPr>
      <w:rPr>
        <w:rFonts w:ascii="Symbol" w:hAnsi="Symbol" w:hint="default"/>
      </w:rPr>
    </w:lvl>
    <w:lvl w:ilvl="1" w:tplc="B6429366" w:tentative="1">
      <w:start w:val="1"/>
      <w:numFmt w:val="bullet"/>
      <w:lvlText w:val="o"/>
      <w:lvlJc w:val="left"/>
      <w:pPr>
        <w:ind w:left="1440" w:hanging="360"/>
      </w:pPr>
      <w:rPr>
        <w:rFonts w:ascii="Courier New" w:hAnsi="Courier New" w:cs="Courier New" w:hint="default"/>
      </w:rPr>
    </w:lvl>
    <w:lvl w:ilvl="2" w:tplc="568EDC4C" w:tentative="1">
      <w:start w:val="1"/>
      <w:numFmt w:val="bullet"/>
      <w:lvlText w:val=""/>
      <w:lvlJc w:val="left"/>
      <w:pPr>
        <w:ind w:left="2160" w:hanging="360"/>
      </w:pPr>
      <w:rPr>
        <w:rFonts w:ascii="Wingdings" w:hAnsi="Wingdings" w:hint="default"/>
      </w:rPr>
    </w:lvl>
    <w:lvl w:ilvl="3" w:tplc="DAD4AB34" w:tentative="1">
      <w:start w:val="1"/>
      <w:numFmt w:val="bullet"/>
      <w:lvlText w:val=""/>
      <w:lvlJc w:val="left"/>
      <w:pPr>
        <w:ind w:left="2880" w:hanging="360"/>
      </w:pPr>
      <w:rPr>
        <w:rFonts w:ascii="Symbol" w:hAnsi="Symbol" w:hint="default"/>
      </w:rPr>
    </w:lvl>
    <w:lvl w:ilvl="4" w:tplc="67860F32" w:tentative="1">
      <w:start w:val="1"/>
      <w:numFmt w:val="bullet"/>
      <w:lvlText w:val="o"/>
      <w:lvlJc w:val="left"/>
      <w:pPr>
        <w:ind w:left="3600" w:hanging="360"/>
      </w:pPr>
      <w:rPr>
        <w:rFonts w:ascii="Courier New" w:hAnsi="Courier New" w:cs="Courier New" w:hint="default"/>
      </w:rPr>
    </w:lvl>
    <w:lvl w:ilvl="5" w:tplc="6B680610" w:tentative="1">
      <w:start w:val="1"/>
      <w:numFmt w:val="bullet"/>
      <w:lvlText w:val=""/>
      <w:lvlJc w:val="left"/>
      <w:pPr>
        <w:ind w:left="4320" w:hanging="360"/>
      </w:pPr>
      <w:rPr>
        <w:rFonts w:ascii="Wingdings" w:hAnsi="Wingdings" w:hint="default"/>
      </w:rPr>
    </w:lvl>
    <w:lvl w:ilvl="6" w:tplc="FE1E58C2" w:tentative="1">
      <w:start w:val="1"/>
      <w:numFmt w:val="bullet"/>
      <w:lvlText w:val=""/>
      <w:lvlJc w:val="left"/>
      <w:pPr>
        <w:ind w:left="5040" w:hanging="360"/>
      </w:pPr>
      <w:rPr>
        <w:rFonts w:ascii="Symbol" w:hAnsi="Symbol" w:hint="default"/>
      </w:rPr>
    </w:lvl>
    <w:lvl w:ilvl="7" w:tplc="5F7EE4BA" w:tentative="1">
      <w:start w:val="1"/>
      <w:numFmt w:val="bullet"/>
      <w:lvlText w:val="o"/>
      <w:lvlJc w:val="left"/>
      <w:pPr>
        <w:ind w:left="5760" w:hanging="360"/>
      </w:pPr>
      <w:rPr>
        <w:rFonts w:ascii="Courier New" w:hAnsi="Courier New" w:cs="Courier New" w:hint="default"/>
      </w:rPr>
    </w:lvl>
    <w:lvl w:ilvl="8" w:tplc="57FCEE98" w:tentative="1">
      <w:start w:val="1"/>
      <w:numFmt w:val="bullet"/>
      <w:lvlText w:val=""/>
      <w:lvlJc w:val="left"/>
      <w:pPr>
        <w:ind w:left="6480" w:hanging="360"/>
      </w:pPr>
      <w:rPr>
        <w:rFonts w:ascii="Wingdings" w:hAnsi="Wingdings" w:hint="default"/>
      </w:rPr>
    </w:lvl>
  </w:abstractNum>
  <w:abstractNum w:abstractNumId="22"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2"/>
  </w:num>
  <w:num w:numId="13">
    <w:abstractNumId w:val="14"/>
  </w:num>
  <w:num w:numId="14">
    <w:abstractNumId w:val="16"/>
  </w:num>
  <w:num w:numId="15">
    <w:abstractNumId w:val="12"/>
  </w:num>
  <w:num w:numId="16">
    <w:abstractNumId w:val="18"/>
  </w:num>
  <w:num w:numId="17">
    <w:abstractNumId w:val="20"/>
  </w:num>
  <w:num w:numId="18">
    <w:abstractNumId w:val="13"/>
  </w:num>
  <w:num w:numId="19">
    <w:abstractNumId w:val="10"/>
  </w:num>
  <w:num w:numId="20">
    <w:abstractNumId w:val="11"/>
  </w:num>
  <w:num w:numId="21">
    <w:abstractNumId w:val="17"/>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73"/>
    <w:rsid w:val="00037101"/>
    <w:rsid w:val="00064B04"/>
    <w:rsid w:val="000D3D37"/>
    <w:rsid w:val="001B0CCC"/>
    <w:rsid w:val="001C4CBD"/>
    <w:rsid w:val="001D7D74"/>
    <w:rsid w:val="0020268C"/>
    <w:rsid w:val="00252490"/>
    <w:rsid w:val="0025664D"/>
    <w:rsid w:val="003060FE"/>
    <w:rsid w:val="003068C0"/>
    <w:rsid w:val="0032389F"/>
    <w:rsid w:val="0036748E"/>
    <w:rsid w:val="00385887"/>
    <w:rsid w:val="00394DB9"/>
    <w:rsid w:val="003D6DB1"/>
    <w:rsid w:val="003E00F2"/>
    <w:rsid w:val="00430A02"/>
    <w:rsid w:val="00452D0B"/>
    <w:rsid w:val="0046638E"/>
    <w:rsid w:val="004A1134"/>
    <w:rsid w:val="004A405C"/>
    <w:rsid w:val="004C4F3B"/>
    <w:rsid w:val="004C5130"/>
    <w:rsid w:val="004D2E07"/>
    <w:rsid w:val="00544C7C"/>
    <w:rsid w:val="005A232F"/>
    <w:rsid w:val="005F2DD6"/>
    <w:rsid w:val="005F325F"/>
    <w:rsid w:val="006028AA"/>
    <w:rsid w:val="00674927"/>
    <w:rsid w:val="006A07C7"/>
    <w:rsid w:val="006B0190"/>
    <w:rsid w:val="006B1E9E"/>
    <w:rsid w:val="006C04EE"/>
    <w:rsid w:val="006D44B0"/>
    <w:rsid w:val="006F7940"/>
    <w:rsid w:val="00700E3A"/>
    <w:rsid w:val="0070339C"/>
    <w:rsid w:val="0070643C"/>
    <w:rsid w:val="00764421"/>
    <w:rsid w:val="00773EA4"/>
    <w:rsid w:val="00811A6A"/>
    <w:rsid w:val="00820765"/>
    <w:rsid w:val="00845743"/>
    <w:rsid w:val="008615A9"/>
    <w:rsid w:val="00867451"/>
    <w:rsid w:val="008F559D"/>
    <w:rsid w:val="009527D5"/>
    <w:rsid w:val="009F7265"/>
    <w:rsid w:val="00A45873"/>
    <w:rsid w:val="00A64A8E"/>
    <w:rsid w:val="00AB47C5"/>
    <w:rsid w:val="00AC7272"/>
    <w:rsid w:val="00AF6423"/>
    <w:rsid w:val="00B00341"/>
    <w:rsid w:val="00B11CED"/>
    <w:rsid w:val="00B502AA"/>
    <w:rsid w:val="00B651F5"/>
    <w:rsid w:val="00BD1927"/>
    <w:rsid w:val="00BD6D0F"/>
    <w:rsid w:val="00C16AA4"/>
    <w:rsid w:val="00C42B78"/>
    <w:rsid w:val="00C828FF"/>
    <w:rsid w:val="00C83B7B"/>
    <w:rsid w:val="00C91AD4"/>
    <w:rsid w:val="00C96C13"/>
    <w:rsid w:val="00CF1612"/>
    <w:rsid w:val="00CF5640"/>
    <w:rsid w:val="00D10A32"/>
    <w:rsid w:val="00D1135E"/>
    <w:rsid w:val="00D50D05"/>
    <w:rsid w:val="00DA13E9"/>
    <w:rsid w:val="00DB5A93"/>
    <w:rsid w:val="00EC61E4"/>
    <w:rsid w:val="00F24925"/>
    <w:rsid w:val="00F5685B"/>
    <w:rsid w:val="00FF5C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C378E"/>
  <w15:docId w15:val="{38B89475-F87F-4141-AD6A-CFE6FD39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811A6A"/>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UnresolvedMention3">
    <w:name w:val="Unresolved Mention3"/>
    <w:basedOn w:val="DefaultParagraphFont"/>
    <w:uiPriority w:val="99"/>
    <w:unhideWhenUsed/>
    <w:rsid w:val="009C41C5"/>
    <w:rPr>
      <w:color w:val="605E5C"/>
      <w:shd w:val="clear" w:color="auto" w:fill="E1DFDD"/>
    </w:rPr>
  </w:style>
  <w:style w:type="character" w:customStyle="1" w:styleId="Mention1">
    <w:name w:val="Mention1"/>
    <w:basedOn w:val="DefaultParagraphFont"/>
    <w:uiPriority w:val="99"/>
    <w:unhideWhenUsed/>
    <w:rsid w:val="0077277B"/>
    <w:rPr>
      <w:color w:val="2B579A"/>
      <w:shd w:val="clear" w:color="auto" w:fill="E1DFDD"/>
    </w:rPr>
  </w:style>
  <w:style w:type="paragraph" w:customStyle="1" w:styleId="paragraph">
    <w:name w:val="paragraph"/>
    <w:basedOn w:val="Normal"/>
    <w:rsid w:val="002843C2"/>
    <w:pPr>
      <w:spacing w:before="100" w:beforeAutospacing="1" w:after="100" w:afterAutospacing="1"/>
      <w:jc w:val="left"/>
    </w:pPr>
    <w:rPr>
      <w:rFonts w:ascii="Times New Roman" w:eastAsia="Times New Roman" w:hAnsi="Times New Roman" w:cs="Times New Roman"/>
      <w:szCs w:val="24"/>
    </w:rPr>
  </w:style>
  <w:style w:type="character" w:customStyle="1" w:styleId="eop">
    <w:name w:val="eop"/>
    <w:basedOn w:val="DefaultParagraphFont"/>
    <w:rsid w:val="002843C2"/>
  </w:style>
  <w:style w:type="paragraph" w:styleId="Revision">
    <w:name w:val="Revision"/>
    <w:hidden/>
    <w:uiPriority w:val="99"/>
    <w:semiHidden/>
    <w:rsid w:val="00394DB9"/>
    <w:rPr>
      <w:sz w:val="24"/>
    </w:rPr>
  </w:style>
  <w:style w:type="paragraph" w:styleId="HTMLPreformatted">
    <w:name w:val="HTML Preformatted"/>
    <w:basedOn w:val="Normal"/>
    <w:link w:val="HTMLPreformattedChar"/>
    <w:uiPriority w:val="99"/>
    <w:semiHidden/>
    <w:unhideWhenUsed/>
    <w:rsid w:val="00385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385887"/>
    <w:rPr>
      <w:rFonts w:ascii="Courier New" w:eastAsia="Times New Roman" w:hAnsi="Courier New" w:cs="Courier New"/>
      <w:sz w:val="20"/>
      <w:szCs w:val="20"/>
      <w:lang w:eastAsia="fr-FR"/>
    </w:rPr>
  </w:style>
  <w:style w:type="character" w:customStyle="1" w:styleId="y2iqfc">
    <w:name w:val="y2iqfc"/>
    <w:basedOn w:val="DefaultParagraphFont"/>
    <w:rsid w:val="0038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8229">
      <w:bodyDiv w:val="1"/>
      <w:marLeft w:val="0"/>
      <w:marRight w:val="0"/>
      <w:marTop w:val="0"/>
      <w:marBottom w:val="0"/>
      <w:divBdr>
        <w:top w:val="none" w:sz="0" w:space="0" w:color="auto"/>
        <w:left w:val="none" w:sz="0" w:space="0" w:color="auto"/>
        <w:bottom w:val="none" w:sz="0" w:space="0" w:color="auto"/>
        <w:right w:val="none" w:sz="0" w:space="0" w:color="auto"/>
      </w:divBdr>
    </w:div>
    <w:div w:id="1243951704">
      <w:bodyDiv w:val="1"/>
      <w:marLeft w:val="0"/>
      <w:marRight w:val="0"/>
      <w:marTop w:val="0"/>
      <w:marBottom w:val="0"/>
      <w:divBdr>
        <w:top w:val="none" w:sz="0" w:space="0" w:color="auto"/>
        <w:left w:val="none" w:sz="0" w:space="0" w:color="auto"/>
        <w:bottom w:val="none" w:sz="0" w:space="0" w:color="auto"/>
        <w:right w:val="none" w:sz="0" w:space="0" w:color="auto"/>
      </w:divBdr>
    </w:div>
    <w:div w:id="1530216279">
      <w:bodyDiv w:val="1"/>
      <w:marLeft w:val="0"/>
      <w:marRight w:val="0"/>
      <w:marTop w:val="0"/>
      <w:marBottom w:val="0"/>
      <w:divBdr>
        <w:top w:val="none" w:sz="0" w:space="0" w:color="auto"/>
        <w:left w:val="none" w:sz="0" w:space="0" w:color="auto"/>
        <w:bottom w:val="none" w:sz="0" w:space="0" w:color="auto"/>
        <w:right w:val="none" w:sz="0" w:space="0" w:color="auto"/>
      </w:divBdr>
    </w:div>
    <w:div w:id="20867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org/fr/observances/womens-day"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yperlink" Target="https://www.weps.org/"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F1574E5DB64D879AEF67050B2A0699"/>
        <w:category>
          <w:name w:val="General"/>
          <w:gallery w:val="placeholder"/>
        </w:category>
        <w:types>
          <w:type w:val="bbPlcHdr"/>
        </w:types>
        <w:behaviors>
          <w:behavior w:val="content"/>
        </w:behaviors>
        <w:guid w:val="{79BA1746-3663-41B6-956C-563E031E2820}"/>
      </w:docPartPr>
      <w:docPartBody>
        <w:p w:rsidR="007D5702" w:rsidRDefault="00D66EAC" w:rsidP="00D66EAC">
          <w:pPr>
            <w:pStyle w:val="ADF1574E5DB64D879AEF67050B2A0699"/>
          </w:pPr>
          <w:r w:rsidRPr="0086416D">
            <w:rPr>
              <w:rStyle w:val="PlaceholderText"/>
              <w:b/>
              <w:color w:val="44546A" w:themeColor="text2"/>
            </w:rPr>
            <w:t>First name LAST NAME</w:t>
          </w:r>
        </w:p>
      </w:docPartBody>
    </w:docPart>
    <w:docPart>
      <w:docPartPr>
        <w:name w:val="7B4B8153171E40668C59A428A083FD89"/>
        <w:category>
          <w:name w:val="General"/>
          <w:gallery w:val="placeholder"/>
        </w:category>
        <w:types>
          <w:type w:val="bbPlcHdr"/>
        </w:types>
        <w:behaviors>
          <w:behavior w:val="content"/>
        </w:behaviors>
        <w:guid w:val="{7E1A6FC4-9888-43A5-ABC8-DD3757932B54}"/>
      </w:docPartPr>
      <w:docPartBody>
        <w:p w:rsidR="007D5702" w:rsidRDefault="00D66EAC" w:rsidP="00D66EAC">
          <w:pPr>
            <w:pStyle w:val="7B4B8153171E40668C59A428A083FD89"/>
          </w:pPr>
          <w:r w:rsidRPr="0086416D">
            <w:rPr>
              <w:rStyle w:val="PlaceholderText"/>
              <w:b/>
              <w:color w:val="44546A" w:themeColor="text2"/>
            </w:rPr>
            <w:t>First name LAST NAME</w:t>
          </w:r>
        </w:p>
      </w:docPartBody>
    </w:docPart>
    <w:docPart>
      <w:docPartPr>
        <w:name w:val="F90E3BBE2BA449F2B7B98E676EEE862A"/>
        <w:category>
          <w:name w:val="General"/>
          <w:gallery w:val="placeholder"/>
        </w:category>
        <w:types>
          <w:type w:val="bbPlcHdr"/>
        </w:types>
        <w:behaviors>
          <w:behavior w:val="content"/>
        </w:behaviors>
        <w:guid w:val="{7E34BF34-948D-4BF2-BF22-397FBE9A39AD}"/>
      </w:docPartPr>
      <w:docPartBody>
        <w:p w:rsidR="007D5702" w:rsidRDefault="00D66EAC" w:rsidP="00D66EAC">
          <w:pPr>
            <w:pStyle w:val="F90E3BBE2BA449F2B7B98E676EEE862A"/>
          </w:pPr>
          <w:r w:rsidRPr="0086416D">
            <w:rPr>
              <w:rStyle w:val="PlaceholderText"/>
              <w:b/>
              <w:color w:val="44546A" w:themeColor="text2"/>
            </w:rPr>
            <w:t>First name LAST NAME</w:t>
          </w:r>
        </w:p>
      </w:docPartBody>
    </w:docPart>
    <w:docPart>
      <w:docPartPr>
        <w:name w:val="BA2BE868795A43E998F424B7FE6510A4"/>
        <w:category>
          <w:name w:val="General"/>
          <w:gallery w:val="placeholder"/>
        </w:category>
        <w:types>
          <w:type w:val="bbPlcHdr"/>
        </w:types>
        <w:behaviors>
          <w:behavior w:val="content"/>
        </w:behaviors>
        <w:guid w:val="{BCE51FBE-D7F4-43E0-BF59-57A73CFC48F2}"/>
      </w:docPartPr>
      <w:docPartBody>
        <w:p w:rsidR="007D5702" w:rsidRDefault="00D66EAC" w:rsidP="00D66EAC">
          <w:pPr>
            <w:pStyle w:val="BA2BE868795A43E998F424B7FE6510A4"/>
          </w:pPr>
          <w:r w:rsidRPr="0086416D">
            <w:rPr>
              <w:rStyle w:val="PlaceholderText"/>
              <w:b/>
              <w:color w:val="44546A" w:themeColor="text2"/>
            </w:rPr>
            <w:t>First name LAST NAME</w:t>
          </w:r>
        </w:p>
      </w:docPartBody>
    </w:docPart>
    <w:docPart>
      <w:docPartPr>
        <w:name w:val="E1E671DC9FBB45C4BFB0F59FCE962563"/>
        <w:category>
          <w:name w:val="General"/>
          <w:gallery w:val="placeholder"/>
        </w:category>
        <w:types>
          <w:type w:val="bbPlcHdr"/>
        </w:types>
        <w:behaviors>
          <w:behavior w:val="content"/>
        </w:behaviors>
        <w:guid w:val="{B4E9D7DC-881D-4114-A3D2-11EC762A4A9C}"/>
      </w:docPartPr>
      <w:docPartBody>
        <w:p w:rsidR="007D5702" w:rsidRDefault="00D66EAC" w:rsidP="00D66EAC">
          <w:pPr>
            <w:pStyle w:val="E1E671DC9FBB45C4BFB0F59FCE962563"/>
          </w:pPr>
          <w:r w:rsidRPr="0086416D">
            <w:rPr>
              <w:rStyle w:val="PlaceholderText"/>
              <w:b/>
              <w:color w:val="44546A" w:themeColor="text2"/>
            </w:rPr>
            <w:t>First name LAST NAME</w:t>
          </w:r>
        </w:p>
      </w:docPartBody>
    </w:docPart>
    <w:docPart>
      <w:docPartPr>
        <w:name w:val="6888B19B76C4423396A1CC2AED4AC428"/>
        <w:category>
          <w:name w:val="General"/>
          <w:gallery w:val="placeholder"/>
        </w:category>
        <w:types>
          <w:type w:val="bbPlcHdr"/>
        </w:types>
        <w:behaviors>
          <w:behavior w:val="content"/>
        </w:behaviors>
        <w:guid w:val="{A1664BB2-E13C-4B5C-B39B-9B9CBAC47C84}"/>
      </w:docPartPr>
      <w:docPartBody>
        <w:p w:rsidR="007D5702" w:rsidRDefault="00D66EAC" w:rsidP="00D66EAC">
          <w:pPr>
            <w:pStyle w:val="6888B19B76C4423396A1CC2AED4AC428"/>
          </w:pPr>
          <w:r w:rsidRPr="0086416D">
            <w:rPr>
              <w:rStyle w:val="PlaceholderText"/>
              <w:b/>
              <w:color w:val="44546A" w:themeColor="text2"/>
            </w:rPr>
            <w:t>First name LAST NAME</w:t>
          </w:r>
        </w:p>
      </w:docPartBody>
    </w:docPart>
    <w:docPart>
      <w:docPartPr>
        <w:name w:val="9740DD107BC041D59A67339A1A964C62"/>
        <w:category>
          <w:name w:val="General"/>
          <w:gallery w:val="placeholder"/>
        </w:category>
        <w:types>
          <w:type w:val="bbPlcHdr"/>
        </w:types>
        <w:behaviors>
          <w:behavior w:val="content"/>
        </w:behaviors>
        <w:guid w:val="{E013F1E0-A092-455B-8A37-6EA684FFFEF7}"/>
      </w:docPartPr>
      <w:docPartBody>
        <w:p w:rsidR="007D5702" w:rsidRDefault="00D66EAC" w:rsidP="00D66EAC">
          <w:pPr>
            <w:pStyle w:val="9740DD107BC041D59A67339A1A964C6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AC"/>
    <w:rsid w:val="000B2685"/>
    <w:rsid w:val="001F4093"/>
    <w:rsid w:val="006B65D3"/>
    <w:rsid w:val="00726461"/>
    <w:rsid w:val="007D5702"/>
    <w:rsid w:val="0097135D"/>
    <w:rsid w:val="00B40A9B"/>
    <w:rsid w:val="00D66EAC"/>
    <w:rsid w:val="00DE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EAC"/>
  </w:style>
  <w:style w:type="paragraph" w:customStyle="1" w:styleId="ADF1574E5DB64D879AEF67050B2A0699">
    <w:name w:val="ADF1574E5DB64D879AEF67050B2A0699"/>
    <w:rsid w:val="00D66EAC"/>
  </w:style>
  <w:style w:type="paragraph" w:customStyle="1" w:styleId="7B4B8153171E40668C59A428A083FD89">
    <w:name w:val="7B4B8153171E40668C59A428A083FD89"/>
    <w:rsid w:val="00D66EAC"/>
  </w:style>
  <w:style w:type="paragraph" w:customStyle="1" w:styleId="F90E3BBE2BA449F2B7B98E676EEE862A">
    <w:name w:val="F90E3BBE2BA449F2B7B98E676EEE862A"/>
    <w:rsid w:val="00D66EAC"/>
  </w:style>
  <w:style w:type="paragraph" w:customStyle="1" w:styleId="BA2BE868795A43E998F424B7FE6510A4">
    <w:name w:val="BA2BE868795A43E998F424B7FE6510A4"/>
    <w:rsid w:val="00D66EAC"/>
  </w:style>
  <w:style w:type="paragraph" w:customStyle="1" w:styleId="E1E671DC9FBB45C4BFB0F59FCE962563">
    <w:name w:val="E1E671DC9FBB45C4BFB0F59FCE962563"/>
    <w:rsid w:val="00D66EAC"/>
  </w:style>
  <w:style w:type="paragraph" w:customStyle="1" w:styleId="6888B19B76C4423396A1CC2AED4AC428">
    <w:name w:val="6888B19B76C4423396A1CC2AED4AC428"/>
    <w:rsid w:val="00D66EAC"/>
  </w:style>
  <w:style w:type="paragraph" w:customStyle="1" w:styleId="9740DD107BC041D59A67339A1A964C62">
    <w:name w:val="9740DD107BC041D59A67339A1A964C62"/>
    <w:rsid w:val="00D66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2ffea06-ae0a-4343-ae7d-a6a7052d8d99" xsi:nil="true"/>
    <TaxCatchAll xmlns="5a7f20cc-9d93-46bf-804a-ce83ed589fac" xsi:nil="true"/>
    <lcf76f155ced4ddcb4097134ff3c332f xmlns="82ffea06-ae0a-4343-ae7d-a6a7052d8d99">
      <Terms xmlns="http://schemas.microsoft.com/office/infopath/2007/PartnerControls"/>
    </lcf76f155ced4ddcb4097134ff3c332f>
    <SharedWithUsers xmlns="5a7f20cc-9d93-46bf-804a-ce83ed589fac">
      <UserInfo>
        <DisplayName>STEFANIA MALINA DRAGU</DisplayName>
        <AccountId>26</AccountId>
        <AccountType/>
      </UserInfo>
      <UserInfo>
        <DisplayName>BAREERA SUBHANI</DisplayName>
        <AccountId>28</AccountId>
        <AccountType/>
      </UserInfo>
      <UserInfo>
        <DisplayName>CAMILLE SERRE MAYS</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1FBF923D714E4D8BC4709D888CA9AA" ma:contentTypeVersion="14" ma:contentTypeDescription="Create a new document." ma:contentTypeScope="" ma:versionID="bbac0c28462399975b57a5db92d191f3">
  <xsd:schema xmlns:xsd="http://www.w3.org/2001/XMLSchema" xmlns:xs="http://www.w3.org/2001/XMLSchema" xmlns:p="http://schemas.microsoft.com/office/2006/metadata/properties" xmlns:ns2="82ffea06-ae0a-4343-ae7d-a6a7052d8d99" xmlns:ns3="5a7f20cc-9d93-46bf-804a-ce83ed589fac" targetNamespace="http://schemas.microsoft.com/office/2006/metadata/properties" ma:root="true" ma:fieldsID="9672f7d7a75460b45292d038fce9cdf8" ns2:_="" ns3:_="">
    <xsd:import namespace="82ffea06-ae0a-4343-ae7d-a6a7052d8d99"/>
    <xsd:import namespace="5a7f20cc-9d93-46bf-804a-ce83ed589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fea06-ae0a-4343-ae7d-a6a7052d8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f20cc-9d93-46bf-804a-ce83ed589f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aa7f6e-ad1d-4df3-aece-fd92b4e6751d}" ma:internalName="TaxCatchAll" ma:showField="CatchAllData" ma:web="5a7f20cc-9d93-46bf-804a-ce83ed589fa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2.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 ds:uri="82ffea06-ae0a-4343-ae7d-a6a7052d8d99"/>
    <ds:schemaRef ds:uri="5a7f20cc-9d93-46bf-804a-ce83ed589fac"/>
  </ds:schemaRefs>
</ds:datastoreItem>
</file>

<file path=customXml/itemProps3.xml><?xml version="1.0" encoding="utf-8"?>
<ds:datastoreItem xmlns:ds="http://schemas.openxmlformats.org/officeDocument/2006/customXml" ds:itemID="{7FC9D3BF-478A-4830-B408-A71C9DB8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fea06-ae0a-4343-ae7d-a6a7052d8d99"/>
    <ds:schemaRef ds:uri="5a7f20cc-9d93-46bf-804a-ce83ed589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dcterms:created xsi:type="dcterms:W3CDTF">2023-03-08T10:47:00Z</dcterms:created>
  <dcterms:modified xsi:type="dcterms:W3CDTF">2023-03-08T10:47:00Z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2023-03-03T10:33:18Z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0a04f69d-44d4-46be-aafa-33d80f65e546</vt:lpwstr>
  </property>
  <property fmtid="{D5CDD505-2E9C-101B-9397-08002B2CF9AE}" pid="8" name="MSIP_Label_2fd53d93-3f4c-4b90-b511-bd6bdbb4fba9_ContentBits">
    <vt:lpwstr>0</vt:lpwstr>
  </property>
</Properties>
</file>