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96094" w14:textId="77777777" w:rsidR="001961D8" w:rsidRPr="001961D8" w:rsidRDefault="001961D8" w:rsidP="001961D8">
      <w:pPr>
        <w:spacing w:after="0" w:line="240" w:lineRule="auto"/>
        <w:contextualSpacing/>
        <w:jc w:val="center"/>
        <w:rPr>
          <w:rFonts w:ascii="Arial" w:hAnsi="Arial" w:cs="Arial"/>
          <w:noProof/>
          <w:color w:val="44546A" w:themeColor="text2"/>
        </w:rPr>
      </w:pPr>
    </w:p>
    <w:p w14:paraId="20DADBC5" w14:textId="77777777" w:rsidR="001961D8" w:rsidRPr="001961D8" w:rsidRDefault="001961D8" w:rsidP="001961D8">
      <w:pPr>
        <w:spacing w:after="240" w:line="240" w:lineRule="auto"/>
        <w:jc w:val="center"/>
        <w:rPr>
          <w:rFonts w:ascii="Arial" w:hAnsi="Arial" w:cs="Arial"/>
          <w:b/>
          <w:bCs/>
          <w:noProof/>
        </w:rPr>
      </w:pPr>
      <w:bookmarkStart w:id="0" w:name="_Hlk127959115"/>
    </w:p>
    <w:p w14:paraId="072DCB6B" w14:textId="4F5D1F4C" w:rsidR="001961D8" w:rsidRPr="001961D8" w:rsidRDefault="001961D8" w:rsidP="001961D8">
      <w:pPr>
        <w:spacing w:after="240" w:line="240" w:lineRule="auto"/>
        <w:jc w:val="center"/>
        <w:rPr>
          <w:rFonts w:ascii="Arial" w:hAnsi="Arial" w:cs="Arial"/>
          <w:b/>
          <w:bCs/>
          <w:noProof/>
        </w:rPr>
      </w:pPr>
      <w:proofErr w:type="spellStart"/>
      <w:r>
        <w:rPr>
          <w:rFonts w:ascii="Arial" w:hAnsi="Arial"/>
          <w:b/>
          <w:bCs/>
        </w:rPr>
        <w:t>Stellantis</w:t>
      </w:r>
      <w:proofErr w:type="spellEnd"/>
      <w:r>
        <w:rPr>
          <w:rFonts w:ascii="Arial" w:hAnsi="Arial"/>
          <w:b/>
          <w:bCs/>
        </w:rPr>
        <w:t xml:space="preserve"> et </w:t>
      </w:r>
      <w:proofErr w:type="spellStart"/>
      <w:r>
        <w:rPr>
          <w:rFonts w:ascii="Arial" w:hAnsi="Arial"/>
          <w:b/>
          <w:bCs/>
        </w:rPr>
        <w:t>Koç</w:t>
      </w:r>
      <w:proofErr w:type="spellEnd"/>
      <w:r>
        <w:rPr>
          <w:rFonts w:ascii="Arial" w:hAnsi="Arial"/>
          <w:b/>
          <w:bCs/>
        </w:rPr>
        <w:t xml:space="preserve"> Holding </w:t>
      </w:r>
      <w:r w:rsidR="003D6080">
        <w:rPr>
          <w:rFonts w:ascii="Arial" w:hAnsi="Arial"/>
          <w:b/>
          <w:bCs/>
        </w:rPr>
        <w:t xml:space="preserve">renforcent leur coentreprise </w:t>
      </w:r>
      <w:proofErr w:type="spellStart"/>
      <w:r>
        <w:rPr>
          <w:rFonts w:ascii="Arial" w:hAnsi="Arial"/>
          <w:b/>
          <w:bCs/>
        </w:rPr>
        <w:t>T</w:t>
      </w:r>
      <w:r w:rsidR="00801958">
        <w:rPr>
          <w:rFonts w:ascii="Arial" w:hAnsi="Arial"/>
          <w:b/>
          <w:bCs/>
        </w:rPr>
        <w:t>ofa</w:t>
      </w:r>
      <w:r w:rsidR="00801958">
        <w:rPr>
          <w:rFonts w:ascii="Arial" w:hAnsi="Arial" w:cs="Arial"/>
          <w:b/>
          <w:bCs/>
        </w:rPr>
        <w:t>ş</w:t>
      </w:r>
      <w:proofErr w:type="spellEnd"/>
      <w:r>
        <w:rPr>
          <w:rFonts w:ascii="Arial" w:hAnsi="Arial"/>
          <w:b/>
          <w:bCs/>
        </w:rPr>
        <w:t xml:space="preserve"> et leur partenariat en </w:t>
      </w:r>
      <w:r w:rsidR="005639D2">
        <w:rPr>
          <w:rFonts w:ascii="Arial" w:hAnsi="Arial"/>
          <w:b/>
          <w:bCs/>
        </w:rPr>
        <w:t>Turquie</w:t>
      </w:r>
    </w:p>
    <w:p w14:paraId="7C5C8E80" w14:textId="05712E1C" w:rsidR="0099408C" w:rsidRPr="006D4E96" w:rsidRDefault="001961D8">
      <w:pPr>
        <w:numPr>
          <w:ilvl w:val="0"/>
          <w:numId w:val="1"/>
        </w:numPr>
        <w:spacing w:after="240" w:line="240" w:lineRule="auto"/>
        <w:ind w:left="714" w:hanging="357"/>
        <w:jc w:val="both"/>
        <w:rPr>
          <w:rFonts w:ascii="Arial" w:eastAsia="Encode Sans ExpandedLight" w:hAnsi="Arial" w:cs="Arial"/>
          <w:color w:val="000000"/>
        </w:rPr>
      </w:pPr>
      <w:r w:rsidRPr="006D4E96">
        <w:rPr>
          <w:rFonts w:ascii="Arial" w:hAnsi="Arial" w:cs="Arial"/>
        </w:rPr>
        <w:t xml:space="preserve">Les activités commerciales de l’ensemble des marques </w:t>
      </w:r>
      <w:proofErr w:type="spellStart"/>
      <w:r w:rsidRPr="006D4E96">
        <w:rPr>
          <w:rFonts w:ascii="Arial" w:hAnsi="Arial" w:cs="Arial"/>
        </w:rPr>
        <w:t>Stellantis</w:t>
      </w:r>
      <w:proofErr w:type="spellEnd"/>
      <w:r w:rsidRPr="006D4E96">
        <w:rPr>
          <w:rFonts w:ascii="Arial" w:hAnsi="Arial" w:cs="Arial"/>
        </w:rPr>
        <w:t xml:space="preserve"> en T</w:t>
      </w:r>
      <w:r w:rsidR="00312809" w:rsidRPr="006D4E96">
        <w:rPr>
          <w:rFonts w:ascii="Arial" w:hAnsi="Arial" w:cs="Arial"/>
        </w:rPr>
        <w:t>urquie</w:t>
      </w:r>
      <w:r w:rsidRPr="006D4E96">
        <w:rPr>
          <w:rFonts w:ascii="Arial" w:hAnsi="Arial" w:cs="Arial"/>
        </w:rPr>
        <w:t xml:space="preserve"> seront regroupées sous l’égide de </w:t>
      </w:r>
      <w:proofErr w:type="spellStart"/>
      <w:r w:rsidR="00801958" w:rsidRPr="006D4E96">
        <w:rPr>
          <w:rFonts w:ascii="Arial" w:hAnsi="Arial" w:cs="Arial"/>
        </w:rPr>
        <w:t>Tofaş</w:t>
      </w:r>
      <w:proofErr w:type="spellEnd"/>
      <w:r w:rsidR="00801958" w:rsidRPr="006D4E96">
        <w:rPr>
          <w:rFonts w:ascii="Arial" w:hAnsi="Arial" w:cs="Arial"/>
        </w:rPr>
        <w:t xml:space="preserve"> </w:t>
      </w:r>
      <w:r w:rsidRPr="006D4E96">
        <w:rPr>
          <w:rFonts w:ascii="Arial" w:hAnsi="Arial" w:cs="Arial"/>
        </w:rPr>
        <w:t xml:space="preserve">renforçant ainsi les synergies et la création de valeur pour toutes les marques </w:t>
      </w:r>
      <w:r w:rsidR="003D6080" w:rsidRPr="006D4E96">
        <w:rPr>
          <w:rFonts w:ascii="Arial" w:hAnsi="Arial" w:cs="Arial"/>
        </w:rPr>
        <w:t>sur tous les</w:t>
      </w:r>
      <w:r w:rsidRPr="006D4E96">
        <w:rPr>
          <w:rFonts w:ascii="Arial" w:hAnsi="Arial" w:cs="Arial"/>
        </w:rPr>
        <w:t xml:space="preserve"> segments</w:t>
      </w:r>
      <w:r w:rsidR="0099408C">
        <w:rPr>
          <w:rFonts w:ascii="Arial" w:hAnsi="Arial" w:cs="Arial"/>
        </w:rPr>
        <w:t xml:space="preserve">, pour les deux partenaires. </w:t>
      </w:r>
    </w:p>
    <w:p w14:paraId="37D5D4F1" w14:textId="37784F6D" w:rsidR="001961D8" w:rsidRPr="006D4E96" w:rsidRDefault="00801958" w:rsidP="001961D8">
      <w:pPr>
        <w:numPr>
          <w:ilvl w:val="0"/>
          <w:numId w:val="1"/>
        </w:numPr>
        <w:spacing w:after="240" w:line="240" w:lineRule="auto"/>
        <w:ind w:left="714" w:hanging="357"/>
        <w:jc w:val="both"/>
        <w:rPr>
          <w:rFonts w:ascii="Arial" w:hAnsi="Arial" w:cs="Arial"/>
        </w:rPr>
      </w:pPr>
      <w:proofErr w:type="spellStart"/>
      <w:r w:rsidRPr="006D4E96">
        <w:rPr>
          <w:rFonts w:ascii="Arial" w:hAnsi="Arial" w:cs="Arial"/>
        </w:rPr>
        <w:t>Stellantis</w:t>
      </w:r>
      <w:proofErr w:type="spellEnd"/>
      <w:r w:rsidRPr="006D4E96">
        <w:rPr>
          <w:rFonts w:ascii="Arial" w:hAnsi="Arial" w:cs="Arial"/>
        </w:rPr>
        <w:t xml:space="preserve"> attribuera à </w:t>
      </w:r>
      <w:proofErr w:type="spellStart"/>
      <w:r w:rsidRPr="006D4E96">
        <w:rPr>
          <w:rFonts w:ascii="Arial" w:hAnsi="Arial" w:cs="Arial"/>
        </w:rPr>
        <w:t>Tofaş</w:t>
      </w:r>
      <w:proofErr w:type="spellEnd"/>
      <w:r w:rsidRPr="006D4E96">
        <w:rPr>
          <w:rFonts w:ascii="Arial" w:hAnsi="Arial" w:cs="Arial"/>
        </w:rPr>
        <w:t xml:space="preserve"> une nouvelle production du fourgon </w:t>
      </w:r>
      <w:r w:rsidR="001961D8" w:rsidRPr="006D4E96">
        <w:rPr>
          <w:rFonts w:ascii="Arial" w:hAnsi="Arial" w:cs="Arial"/>
        </w:rPr>
        <w:t xml:space="preserve">K0, </w:t>
      </w:r>
      <w:r w:rsidR="00212E79" w:rsidRPr="006D4E96">
        <w:rPr>
          <w:rFonts w:ascii="Arial" w:hAnsi="Arial" w:cs="Arial"/>
        </w:rPr>
        <w:t>en</w:t>
      </w:r>
      <w:r w:rsidR="001961D8" w:rsidRPr="006D4E96">
        <w:rPr>
          <w:rFonts w:ascii="Arial" w:hAnsi="Arial" w:cs="Arial"/>
        </w:rPr>
        <w:t xml:space="preserve"> version véhicule utilitaire léger de taille moyenne et </w:t>
      </w:r>
      <w:r w:rsidR="00212E79" w:rsidRPr="006D4E96">
        <w:rPr>
          <w:rFonts w:ascii="Arial" w:hAnsi="Arial" w:cs="Arial"/>
        </w:rPr>
        <w:t xml:space="preserve">en </w:t>
      </w:r>
      <w:r w:rsidR="001961D8" w:rsidRPr="006D4E96">
        <w:rPr>
          <w:rFonts w:ascii="Arial" w:hAnsi="Arial" w:cs="Arial"/>
        </w:rPr>
        <w:t>voiture particulière</w:t>
      </w:r>
      <w:r w:rsidR="00212E79" w:rsidRPr="006D4E96">
        <w:rPr>
          <w:rFonts w:ascii="Arial" w:hAnsi="Arial" w:cs="Arial"/>
        </w:rPr>
        <w:t>.</w:t>
      </w:r>
      <w:r w:rsidR="001961D8" w:rsidRPr="006D4E96">
        <w:rPr>
          <w:rFonts w:ascii="Arial" w:hAnsi="Arial" w:cs="Arial"/>
        </w:rPr>
        <w:t xml:space="preserve"> </w:t>
      </w:r>
      <w:r w:rsidR="00212E79" w:rsidRPr="006D4E96">
        <w:rPr>
          <w:rFonts w:ascii="Arial" w:hAnsi="Arial" w:cs="Arial"/>
        </w:rPr>
        <w:t xml:space="preserve">La mise en production du modèle, décliné </w:t>
      </w:r>
      <w:r w:rsidR="00312809" w:rsidRPr="006D4E96">
        <w:rPr>
          <w:rFonts w:ascii="Arial" w:hAnsi="Arial" w:cs="Arial"/>
        </w:rPr>
        <w:t>pour</w:t>
      </w:r>
      <w:r w:rsidR="001961D8" w:rsidRPr="006D4E96">
        <w:rPr>
          <w:rFonts w:ascii="Arial" w:hAnsi="Arial" w:cs="Arial"/>
        </w:rPr>
        <w:t xml:space="preserve"> cinq marques</w:t>
      </w:r>
      <w:r w:rsidR="003D6080" w:rsidRPr="006D4E96">
        <w:rPr>
          <w:rFonts w:ascii="Arial" w:hAnsi="Arial" w:cs="Arial"/>
        </w:rPr>
        <w:t xml:space="preserve"> </w:t>
      </w:r>
      <w:r w:rsidR="003D6080" w:rsidRPr="001A55DD">
        <w:rPr>
          <w:rFonts w:ascii="Arial" w:hAnsi="Arial" w:cs="Arial"/>
        </w:rPr>
        <w:t xml:space="preserve">(Peugeot, Citroën, Opel, </w:t>
      </w:r>
      <w:r w:rsidR="003D6080" w:rsidRPr="006D4E96">
        <w:rPr>
          <w:rFonts w:ascii="Arial" w:hAnsi="Arial" w:cs="Arial"/>
        </w:rPr>
        <w:t>Vauxhall</w:t>
      </w:r>
      <w:r w:rsidR="003D6080" w:rsidRPr="001A55DD">
        <w:rPr>
          <w:rFonts w:ascii="Arial" w:hAnsi="Arial" w:cs="Arial"/>
        </w:rPr>
        <w:t>, Fiat)</w:t>
      </w:r>
      <w:r w:rsidR="00212E79" w:rsidRPr="006D4E96">
        <w:rPr>
          <w:rFonts w:ascii="Arial" w:hAnsi="Arial" w:cs="Arial"/>
        </w:rPr>
        <w:t xml:space="preserve">, </w:t>
      </w:r>
      <w:r w:rsidR="001961D8" w:rsidRPr="006D4E96">
        <w:rPr>
          <w:rFonts w:ascii="Arial" w:hAnsi="Arial" w:cs="Arial"/>
        </w:rPr>
        <w:t xml:space="preserve">est attendue </w:t>
      </w:r>
      <w:r w:rsidRPr="006D4E96">
        <w:rPr>
          <w:rFonts w:ascii="Arial" w:hAnsi="Arial" w:cs="Arial"/>
        </w:rPr>
        <w:t>à partir de 2025</w:t>
      </w:r>
      <w:r w:rsidR="009F25C2">
        <w:rPr>
          <w:rFonts w:ascii="Arial" w:hAnsi="Arial" w:cs="Arial"/>
        </w:rPr>
        <w:t>.</w:t>
      </w:r>
    </w:p>
    <w:p w14:paraId="447178BC" w14:textId="6754B5AC" w:rsidR="00801958" w:rsidRPr="006D4E96" w:rsidRDefault="00801958" w:rsidP="001961D8">
      <w:pPr>
        <w:numPr>
          <w:ilvl w:val="0"/>
          <w:numId w:val="1"/>
        </w:numPr>
        <w:spacing w:after="240" w:line="240" w:lineRule="auto"/>
        <w:ind w:left="714" w:hanging="357"/>
        <w:jc w:val="both"/>
        <w:rPr>
          <w:rFonts w:ascii="Arial" w:hAnsi="Arial" w:cs="Arial"/>
        </w:rPr>
      </w:pPr>
      <w:r w:rsidRPr="006D4E96">
        <w:rPr>
          <w:rFonts w:ascii="Arial" w:hAnsi="Arial" w:cs="Arial"/>
        </w:rPr>
        <w:t xml:space="preserve">La production actuelle du </w:t>
      </w:r>
      <w:proofErr w:type="spellStart"/>
      <w:r w:rsidRPr="006D4E96">
        <w:rPr>
          <w:rFonts w:ascii="Arial" w:hAnsi="Arial" w:cs="Arial"/>
        </w:rPr>
        <w:t>Doblo</w:t>
      </w:r>
      <w:proofErr w:type="spellEnd"/>
      <w:r w:rsidRPr="006D4E96">
        <w:rPr>
          <w:rFonts w:ascii="Arial" w:hAnsi="Arial" w:cs="Arial"/>
        </w:rPr>
        <w:t xml:space="preserve"> devrait se poursuivre jusqu'au début des travaux sur les lignes de production du modèle "K0" en juillet 2023.</w:t>
      </w:r>
    </w:p>
    <w:p w14:paraId="0C1917B6" w14:textId="04A21286" w:rsidR="00801958" w:rsidRPr="006D4E96" w:rsidRDefault="00801958" w:rsidP="001961D8">
      <w:pPr>
        <w:numPr>
          <w:ilvl w:val="0"/>
          <w:numId w:val="1"/>
        </w:numPr>
        <w:spacing w:after="240" w:line="240" w:lineRule="auto"/>
        <w:ind w:left="714" w:hanging="357"/>
        <w:jc w:val="both"/>
        <w:rPr>
          <w:rFonts w:ascii="Arial" w:eastAsia="Encode Sans ExpandedLight" w:hAnsi="Arial" w:cs="Arial"/>
        </w:rPr>
      </w:pPr>
      <w:r w:rsidRPr="006D4E96">
        <w:rPr>
          <w:rFonts w:ascii="Arial" w:hAnsi="Arial" w:cs="Arial"/>
        </w:rPr>
        <w:t xml:space="preserve">Le projet actuel de Fiat </w:t>
      </w:r>
      <w:proofErr w:type="spellStart"/>
      <w:r w:rsidRPr="006D4E96">
        <w:rPr>
          <w:rFonts w:ascii="Arial" w:hAnsi="Arial" w:cs="Arial"/>
        </w:rPr>
        <w:t>Egea</w:t>
      </w:r>
      <w:proofErr w:type="spellEnd"/>
      <w:r w:rsidRPr="006D4E96">
        <w:rPr>
          <w:rFonts w:ascii="Arial" w:hAnsi="Arial" w:cs="Arial"/>
        </w:rPr>
        <w:t>/Tipo sera prolongé jusqu'à la fin de 2025.</w:t>
      </w:r>
    </w:p>
    <w:p w14:paraId="37DECDF8" w14:textId="58AD4CFC" w:rsidR="00212E79" w:rsidRPr="006D4E96" w:rsidRDefault="001961D8" w:rsidP="00312809">
      <w:pPr>
        <w:numPr>
          <w:ilvl w:val="0"/>
          <w:numId w:val="1"/>
        </w:numPr>
        <w:spacing w:after="240" w:line="240" w:lineRule="auto"/>
        <w:jc w:val="both"/>
        <w:rPr>
          <w:rFonts w:ascii="Arial" w:eastAsia="Encode Sans ExpandedLight" w:hAnsi="Arial" w:cs="Arial"/>
          <w:color w:val="000000"/>
        </w:rPr>
      </w:pPr>
      <w:r w:rsidRPr="006D4E96">
        <w:rPr>
          <w:rFonts w:ascii="Arial" w:hAnsi="Arial" w:cs="Arial"/>
          <w:color w:val="000000"/>
        </w:rPr>
        <w:t xml:space="preserve">Cette collaboration stratégique permettra de </w:t>
      </w:r>
      <w:r w:rsidR="00212E79" w:rsidRPr="006D4E96">
        <w:rPr>
          <w:rFonts w:ascii="Arial" w:hAnsi="Arial" w:cs="Arial"/>
          <w:color w:val="000000"/>
        </w:rPr>
        <w:t xml:space="preserve">proposer </w:t>
      </w:r>
      <w:r w:rsidRPr="006D4E96">
        <w:rPr>
          <w:rFonts w:ascii="Arial" w:hAnsi="Arial" w:cs="Arial"/>
          <w:color w:val="000000"/>
        </w:rPr>
        <w:t xml:space="preserve">des produits </w:t>
      </w:r>
      <w:r w:rsidR="00212E79" w:rsidRPr="006D4E96">
        <w:rPr>
          <w:rFonts w:ascii="Arial" w:eastAsia="Encode Sans ExpandedLight" w:hAnsi="Arial" w:cs="Arial"/>
          <w:color w:val="000000"/>
        </w:rPr>
        <w:t>centrés sur le client et à la pointe de l'industrie</w:t>
      </w:r>
    </w:p>
    <w:bookmarkEnd w:id="0"/>
    <w:p w14:paraId="24A244B5" w14:textId="350FAF8D" w:rsidR="001961D8" w:rsidRDefault="00801958" w:rsidP="001961D8">
      <w:pPr>
        <w:spacing w:after="240" w:line="240" w:lineRule="auto"/>
        <w:jc w:val="both"/>
        <w:rPr>
          <w:rFonts w:ascii="Arial" w:hAnsi="Arial" w:cs="Arial"/>
        </w:rPr>
      </w:pPr>
      <w:r w:rsidRPr="001A55DD">
        <w:rPr>
          <w:rFonts w:ascii="Arial" w:hAnsi="Arial" w:cs="Arial"/>
        </w:rPr>
        <w:t>ISTANBUL</w:t>
      </w:r>
      <w:r w:rsidR="001961D8" w:rsidRPr="001A55DD">
        <w:rPr>
          <w:rFonts w:ascii="Arial" w:hAnsi="Arial" w:cs="Arial"/>
        </w:rPr>
        <w:t>, le 1</w:t>
      </w:r>
      <w:r w:rsidR="001961D8" w:rsidRPr="00D506A6">
        <w:rPr>
          <w:rFonts w:ascii="Arial" w:hAnsi="Arial" w:cs="Arial"/>
          <w:vertAlign w:val="superscript"/>
        </w:rPr>
        <w:t>er</w:t>
      </w:r>
      <w:r w:rsidR="001961D8" w:rsidRPr="00D506A6">
        <w:rPr>
          <w:rFonts w:ascii="Arial" w:hAnsi="Arial" w:cs="Arial"/>
        </w:rPr>
        <w:t xml:space="preserve"> mars 2023 – </w:t>
      </w:r>
      <w:proofErr w:type="spellStart"/>
      <w:r w:rsidR="001961D8" w:rsidRPr="00D506A6">
        <w:rPr>
          <w:rFonts w:ascii="Arial" w:hAnsi="Arial" w:cs="Arial"/>
        </w:rPr>
        <w:t>Koç</w:t>
      </w:r>
      <w:proofErr w:type="spellEnd"/>
      <w:r w:rsidR="001961D8" w:rsidRPr="00D506A6">
        <w:rPr>
          <w:rFonts w:ascii="Arial" w:hAnsi="Arial" w:cs="Arial"/>
        </w:rPr>
        <w:t xml:space="preserve"> Holding et </w:t>
      </w:r>
      <w:proofErr w:type="spellStart"/>
      <w:r w:rsidR="001961D8" w:rsidRPr="00D506A6">
        <w:rPr>
          <w:rFonts w:ascii="Arial" w:hAnsi="Arial" w:cs="Arial"/>
        </w:rPr>
        <w:t>Stellantis</w:t>
      </w:r>
      <w:proofErr w:type="spellEnd"/>
      <w:r w:rsidR="001961D8" w:rsidRPr="00D506A6">
        <w:rPr>
          <w:rFonts w:ascii="Arial" w:hAnsi="Arial" w:cs="Arial"/>
        </w:rPr>
        <w:t xml:space="preserve"> N.V. </w:t>
      </w:r>
      <w:r w:rsidR="00312809" w:rsidRPr="006D4E96">
        <w:rPr>
          <w:rFonts w:ascii="Arial" w:hAnsi="Arial" w:cs="Arial"/>
        </w:rPr>
        <w:t>annoncent</w:t>
      </w:r>
      <w:r w:rsidR="00212E79" w:rsidRPr="006D4E96">
        <w:rPr>
          <w:rFonts w:ascii="Arial" w:hAnsi="Arial" w:cs="Arial"/>
        </w:rPr>
        <w:t xml:space="preserve"> </w:t>
      </w:r>
      <w:r w:rsidR="0099408C">
        <w:rPr>
          <w:rFonts w:ascii="Arial" w:hAnsi="Arial" w:cs="Arial"/>
        </w:rPr>
        <w:t xml:space="preserve">avec confiance </w:t>
      </w:r>
      <w:r w:rsidRPr="006D4E96">
        <w:rPr>
          <w:rFonts w:ascii="Arial" w:hAnsi="Arial" w:cs="Arial"/>
        </w:rPr>
        <w:t>le</w:t>
      </w:r>
      <w:r w:rsidR="0099408C" w:rsidRPr="006D4E96">
        <w:rPr>
          <w:rFonts w:ascii="Arial" w:hAnsi="Arial" w:cs="Arial"/>
        </w:rPr>
        <w:t xml:space="preserve">s </w:t>
      </w:r>
      <w:r w:rsidRPr="006D4E96">
        <w:rPr>
          <w:rFonts w:ascii="Arial" w:hAnsi="Arial" w:cs="Arial"/>
        </w:rPr>
        <w:t>perspectives d’</w:t>
      </w:r>
      <w:r w:rsidR="00312809" w:rsidRPr="006D4E96">
        <w:rPr>
          <w:rFonts w:ascii="Arial" w:hAnsi="Arial" w:cs="Arial"/>
        </w:rPr>
        <w:t>expansion de</w:t>
      </w:r>
      <w:r w:rsidRPr="006D4E96">
        <w:rPr>
          <w:rFonts w:ascii="Arial" w:hAnsi="Arial" w:cs="Arial"/>
        </w:rPr>
        <w:t xml:space="preserve"> leur</w:t>
      </w:r>
      <w:r w:rsidR="00312809" w:rsidRPr="006D4E96">
        <w:rPr>
          <w:rFonts w:ascii="Arial" w:hAnsi="Arial" w:cs="Arial"/>
        </w:rPr>
        <w:t xml:space="preserve"> coentreprise existante</w:t>
      </w:r>
      <w:r w:rsidR="0099408C">
        <w:rPr>
          <w:rFonts w:ascii="Arial" w:hAnsi="Arial" w:cs="Arial"/>
        </w:rPr>
        <w:t xml:space="preserve"> </w:t>
      </w:r>
      <w:proofErr w:type="spellStart"/>
      <w:r w:rsidR="00CA0948" w:rsidRPr="006D4E96">
        <w:rPr>
          <w:rFonts w:ascii="Arial" w:hAnsi="Arial" w:cs="Arial"/>
        </w:rPr>
        <w:t>Tofaş</w:t>
      </w:r>
      <w:proofErr w:type="spellEnd"/>
      <w:r w:rsidR="001961D8" w:rsidRPr="006D4E96">
        <w:rPr>
          <w:rFonts w:ascii="Arial" w:hAnsi="Arial" w:cs="Arial"/>
        </w:rPr>
        <w:t xml:space="preserve"> et </w:t>
      </w:r>
      <w:r w:rsidR="00A90639" w:rsidRPr="006D4E96">
        <w:rPr>
          <w:rFonts w:ascii="Arial" w:hAnsi="Arial" w:cs="Arial"/>
        </w:rPr>
        <w:t>l</w:t>
      </w:r>
      <w:r w:rsidR="0099408C">
        <w:rPr>
          <w:rFonts w:ascii="Arial" w:hAnsi="Arial" w:cs="Arial"/>
        </w:rPr>
        <w:t>e projet d</w:t>
      </w:r>
      <w:r w:rsidR="00A90639" w:rsidRPr="006D4E96">
        <w:rPr>
          <w:rFonts w:ascii="Arial" w:hAnsi="Arial" w:cs="Arial"/>
        </w:rPr>
        <w:t xml:space="preserve">’optimisation </w:t>
      </w:r>
      <w:r w:rsidR="00312809" w:rsidRPr="006D4E96">
        <w:rPr>
          <w:rFonts w:ascii="Arial" w:hAnsi="Arial" w:cs="Arial"/>
        </w:rPr>
        <w:t xml:space="preserve">de </w:t>
      </w:r>
      <w:r w:rsidR="0099408C">
        <w:rPr>
          <w:rFonts w:ascii="Arial" w:hAnsi="Arial" w:cs="Arial"/>
        </w:rPr>
        <w:t>leurs</w:t>
      </w:r>
      <w:r w:rsidR="00312809" w:rsidRPr="006D4E96">
        <w:rPr>
          <w:rFonts w:ascii="Arial" w:hAnsi="Arial" w:cs="Arial"/>
        </w:rPr>
        <w:t xml:space="preserve"> activités </w:t>
      </w:r>
      <w:r w:rsidR="001961D8" w:rsidRPr="006D4E96">
        <w:rPr>
          <w:rFonts w:ascii="Arial" w:hAnsi="Arial" w:cs="Arial"/>
        </w:rPr>
        <w:t>en T</w:t>
      </w:r>
      <w:r w:rsidR="00312809" w:rsidRPr="006D4E96">
        <w:rPr>
          <w:rFonts w:ascii="Arial" w:hAnsi="Arial" w:cs="Arial"/>
        </w:rPr>
        <w:t>urquie</w:t>
      </w:r>
      <w:r w:rsidR="0099408C">
        <w:rPr>
          <w:rFonts w:ascii="Arial" w:hAnsi="Arial" w:cs="Arial"/>
        </w:rPr>
        <w:t xml:space="preserve">, </w:t>
      </w:r>
      <w:r w:rsidR="001961D8" w:rsidRPr="006D4E96">
        <w:rPr>
          <w:rFonts w:ascii="Arial" w:hAnsi="Arial" w:cs="Arial"/>
        </w:rPr>
        <w:t>grâce à une distribution plus efficace de produits et services de premier ordre à ses clients et à ses partenaires.</w:t>
      </w:r>
    </w:p>
    <w:p w14:paraId="00328F1A" w14:textId="7BCF951D" w:rsidR="001961D8" w:rsidRPr="006D4E96" w:rsidRDefault="001961D8" w:rsidP="001961D8">
      <w:pPr>
        <w:spacing w:after="240" w:line="240" w:lineRule="auto"/>
        <w:jc w:val="both"/>
        <w:rPr>
          <w:rFonts w:ascii="Arial" w:hAnsi="Arial" w:cs="Arial"/>
        </w:rPr>
      </w:pPr>
      <w:r w:rsidRPr="00D506A6">
        <w:rPr>
          <w:rFonts w:ascii="Arial" w:hAnsi="Arial" w:cs="Arial"/>
        </w:rPr>
        <w:t>Dans le cadre de cet accord</w:t>
      </w:r>
      <w:r w:rsidR="00CA0948" w:rsidRPr="00D506A6">
        <w:rPr>
          <w:rFonts w:ascii="Arial" w:hAnsi="Arial" w:cs="Arial"/>
        </w:rPr>
        <w:t xml:space="preserve"> stratégique conclu aujourd’hui</w:t>
      </w:r>
      <w:r w:rsidRPr="009F25C2">
        <w:rPr>
          <w:rFonts w:ascii="Arial" w:hAnsi="Arial" w:cs="Arial"/>
        </w:rPr>
        <w:t xml:space="preserve">, </w:t>
      </w:r>
      <w:proofErr w:type="spellStart"/>
      <w:r w:rsidR="00CA0948" w:rsidRPr="006D4E96">
        <w:rPr>
          <w:rFonts w:ascii="Arial" w:hAnsi="Arial" w:cs="Arial"/>
        </w:rPr>
        <w:t>Tofaş</w:t>
      </w:r>
      <w:proofErr w:type="spellEnd"/>
      <w:r w:rsidR="00CA0948" w:rsidRPr="006D4E96" w:rsidDel="00CA0948">
        <w:rPr>
          <w:rFonts w:ascii="Arial" w:hAnsi="Arial" w:cs="Arial"/>
        </w:rPr>
        <w:t xml:space="preserve"> </w:t>
      </w:r>
      <w:r w:rsidRPr="006D4E96">
        <w:rPr>
          <w:rFonts w:ascii="Arial" w:hAnsi="Arial" w:cs="Arial"/>
        </w:rPr>
        <w:t xml:space="preserve">se portera acquéreur de l’intégralité du capital de </w:t>
      </w:r>
      <w:proofErr w:type="spellStart"/>
      <w:r w:rsidRPr="006D4E96">
        <w:rPr>
          <w:rFonts w:ascii="Arial" w:hAnsi="Arial" w:cs="Arial"/>
        </w:rPr>
        <w:t>Stellantis</w:t>
      </w:r>
      <w:proofErr w:type="spellEnd"/>
      <w:r w:rsidRPr="006D4E96">
        <w:rPr>
          <w:rFonts w:ascii="Arial" w:hAnsi="Arial" w:cs="Arial"/>
        </w:rPr>
        <w:t xml:space="preserve"> </w:t>
      </w:r>
      <w:proofErr w:type="spellStart"/>
      <w:r w:rsidRPr="006D4E96">
        <w:rPr>
          <w:rFonts w:ascii="Arial" w:hAnsi="Arial" w:cs="Arial"/>
        </w:rPr>
        <w:t>Otomotiv</w:t>
      </w:r>
      <w:proofErr w:type="spellEnd"/>
      <w:r w:rsidRPr="006D4E96">
        <w:rPr>
          <w:rFonts w:ascii="Arial" w:hAnsi="Arial" w:cs="Arial"/>
        </w:rPr>
        <w:t xml:space="preserve"> </w:t>
      </w:r>
      <w:proofErr w:type="spellStart"/>
      <w:r w:rsidRPr="006D4E96">
        <w:rPr>
          <w:rFonts w:ascii="Arial" w:hAnsi="Arial" w:cs="Arial"/>
        </w:rPr>
        <w:t>Pazarlama</w:t>
      </w:r>
      <w:proofErr w:type="spellEnd"/>
      <w:r w:rsidRPr="006D4E96">
        <w:rPr>
          <w:rFonts w:ascii="Arial" w:hAnsi="Arial" w:cs="Arial"/>
        </w:rPr>
        <w:t xml:space="preserve"> A.S., la société de distribution</w:t>
      </w:r>
      <w:r w:rsidR="00CA0948" w:rsidRPr="006D4E96">
        <w:rPr>
          <w:rFonts w:ascii="Arial" w:hAnsi="Arial" w:cs="Arial"/>
        </w:rPr>
        <w:t xml:space="preserve"> de </w:t>
      </w:r>
      <w:proofErr w:type="spellStart"/>
      <w:r w:rsidR="00CA0948" w:rsidRPr="006D4E96">
        <w:rPr>
          <w:rFonts w:ascii="Arial" w:hAnsi="Arial" w:cs="Arial"/>
        </w:rPr>
        <w:t>Stellantis</w:t>
      </w:r>
      <w:proofErr w:type="spellEnd"/>
      <w:r w:rsidR="00CA0948" w:rsidRPr="006D4E96">
        <w:rPr>
          <w:rFonts w:ascii="Arial" w:hAnsi="Arial" w:cs="Arial"/>
        </w:rPr>
        <w:t xml:space="preserve"> en Turquie</w:t>
      </w:r>
      <w:r w:rsidRPr="006D4E96">
        <w:rPr>
          <w:rFonts w:ascii="Arial" w:hAnsi="Arial" w:cs="Arial"/>
        </w:rPr>
        <w:t xml:space="preserve">. Par la suite, toutes les marques </w:t>
      </w:r>
      <w:proofErr w:type="spellStart"/>
      <w:r w:rsidRPr="006D4E96">
        <w:rPr>
          <w:rFonts w:ascii="Arial" w:hAnsi="Arial" w:cs="Arial"/>
        </w:rPr>
        <w:t>Stellantis</w:t>
      </w:r>
      <w:proofErr w:type="spellEnd"/>
      <w:r w:rsidRPr="006D4E96">
        <w:rPr>
          <w:rFonts w:ascii="Arial" w:hAnsi="Arial" w:cs="Arial"/>
        </w:rPr>
        <w:t xml:space="preserve"> disponibles en T</w:t>
      </w:r>
      <w:r w:rsidR="00F04C60" w:rsidRPr="006D4E96">
        <w:rPr>
          <w:rFonts w:ascii="Arial" w:hAnsi="Arial" w:cs="Arial"/>
        </w:rPr>
        <w:t>urquie</w:t>
      </w:r>
      <w:r w:rsidRPr="006D4E96">
        <w:rPr>
          <w:rFonts w:ascii="Arial" w:hAnsi="Arial" w:cs="Arial"/>
        </w:rPr>
        <w:t>, à savoir Alfa Romeo, Fiat, Citroën, DS</w:t>
      </w:r>
      <w:r w:rsidR="00F04C60" w:rsidRPr="006D4E96">
        <w:rPr>
          <w:rFonts w:ascii="Arial" w:hAnsi="Arial" w:cs="Arial"/>
        </w:rPr>
        <w:t xml:space="preserve"> Automobiles</w:t>
      </w:r>
      <w:r w:rsidRPr="006D4E96">
        <w:rPr>
          <w:rFonts w:ascii="Arial" w:hAnsi="Arial" w:cs="Arial"/>
        </w:rPr>
        <w:t>, Jeep</w:t>
      </w:r>
      <w:r w:rsidRPr="006D4E96">
        <w:rPr>
          <w:rFonts w:ascii="Arial" w:hAnsi="Arial" w:cs="Arial"/>
          <w:vertAlign w:val="subscript"/>
        </w:rPr>
        <w:t>®</w:t>
      </w:r>
      <w:r w:rsidRPr="006D4E96">
        <w:rPr>
          <w:rFonts w:ascii="Arial" w:hAnsi="Arial" w:cs="Arial"/>
        </w:rPr>
        <w:t xml:space="preserve">, Maserati, Opel et Peugeot, seront distribuées par </w:t>
      </w:r>
      <w:proofErr w:type="spellStart"/>
      <w:proofErr w:type="gramStart"/>
      <w:r w:rsidR="00CA0948" w:rsidRPr="006D4E96">
        <w:rPr>
          <w:rFonts w:ascii="Arial" w:hAnsi="Arial" w:cs="Arial"/>
        </w:rPr>
        <w:t>Tofaş</w:t>
      </w:r>
      <w:proofErr w:type="spellEnd"/>
      <w:r w:rsidR="00CA0948" w:rsidRPr="006D4E96" w:rsidDel="00CA0948">
        <w:rPr>
          <w:rFonts w:ascii="Arial" w:hAnsi="Arial" w:cs="Arial"/>
        </w:rPr>
        <w:t xml:space="preserve"> </w:t>
      </w:r>
      <w:r w:rsidRPr="006D4E96">
        <w:rPr>
          <w:rFonts w:ascii="Arial" w:hAnsi="Arial" w:cs="Arial"/>
        </w:rPr>
        <w:t>.</w:t>
      </w:r>
      <w:proofErr w:type="gramEnd"/>
    </w:p>
    <w:p w14:paraId="2EA88687" w14:textId="155ACBBF" w:rsidR="001961D8" w:rsidRPr="003B5AA7" w:rsidRDefault="00CA0948" w:rsidP="001961D8">
      <w:pPr>
        <w:spacing w:after="240" w:line="240" w:lineRule="auto"/>
        <w:jc w:val="both"/>
        <w:rPr>
          <w:rFonts w:ascii="Arial" w:hAnsi="Arial" w:cs="Arial"/>
        </w:rPr>
      </w:pPr>
      <w:r w:rsidRPr="00D506A6">
        <w:rPr>
          <w:rFonts w:ascii="Arial" w:hAnsi="Arial" w:cs="Arial"/>
        </w:rPr>
        <w:t xml:space="preserve">Rassembler toutes les </w:t>
      </w:r>
      <w:r w:rsidRPr="009F25C2">
        <w:rPr>
          <w:rFonts w:ascii="Arial" w:hAnsi="Arial" w:cs="Arial"/>
        </w:rPr>
        <w:t>activités en Turquie sous une</w:t>
      </w:r>
      <w:r w:rsidR="001961D8" w:rsidRPr="006D4E96">
        <w:rPr>
          <w:rFonts w:ascii="Arial" w:hAnsi="Arial" w:cs="Arial"/>
        </w:rPr>
        <w:t xml:space="preserve"> seule et même </w:t>
      </w:r>
      <w:r w:rsidR="00116AC5" w:rsidRPr="006D4E96">
        <w:rPr>
          <w:rFonts w:ascii="Arial" w:hAnsi="Arial" w:cs="Arial"/>
        </w:rPr>
        <w:t>entité</w:t>
      </w:r>
      <w:r w:rsidR="001961D8" w:rsidRPr="006D4E96">
        <w:rPr>
          <w:rFonts w:ascii="Arial" w:hAnsi="Arial" w:cs="Arial"/>
        </w:rPr>
        <w:t>, soutenue par deux actionnaires puissants, permettra</w:t>
      </w:r>
      <w:r w:rsidR="0072440A" w:rsidRPr="006D4E96">
        <w:rPr>
          <w:rFonts w:ascii="Arial" w:hAnsi="Arial" w:cs="Arial"/>
        </w:rPr>
        <w:t xml:space="preserve"> d’une part,</w:t>
      </w:r>
      <w:r w:rsidR="001961D8" w:rsidRPr="006D4E96">
        <w:rPr>
          <w:rFonts w:ascii="Arial" w:hAnsi="Arial" w:cs="Arial"/>
        </w:rPr>
        <w:t xml:space="preserve"> de générer des synergies sans précédent au niveau des activités commerciales, de la production et de la R&amp;D</w:t>
      </w:r>
      <w:r w:rsidRPr="006D4E96">
        <w:rPr>
          <w:rFonts w:ascii="Arial" w:hAnsi="Arial" w:cs="Arial"/>
        </w:rPr>
        <w:t xml:space="preserve"> au niveau mondial</w:t>
      </w:r>
      <w:r w:rsidR="001961D8" w:rsidRPr="006D4E96">
        <w:rPr>
          <w:rFonts w:ascii="Arial" w:hAnsi="Arial" w:cs="Arial"/>
        </w:rPr>
        <w:t xml:space="preserve">, et </w:t>
      </w:r>
      <w:r w:rsidR="0072440A" w:rsidRPr="006D4E96">
        <w:rPr>
          <w:rFonts w:ascii="Arial" w:hAnsi="Arial" w:cs="Arial"/>
        </w:rPr>
        <w:t xml:space="preserve">d’autre part, </w:t>
      </w:r>
      <w:r w:rsidR="001961D8" w:rsidRPr="006D4E96">
        <w:rPr>
          <w:rFonts w:ascii="Arial" w:hAnsi="Arial" w:cs="Arial"/>
        </w:rPr>
        <w:t xml:space="preserve">de proposer </w:t>
      </w:r>
      <w:r w:rsidR="00FA34AC" w:rsidRPr="00043994">
        <w:rPr>
          <w:rFonts w:ascii="Arial" w:hAnsi="Arial" w:cs="Arial"/>
        </w:rPr>
        <w:t>aux consommateurs turcs</w:t>
      </w:r>
      <w:r w:rsidR="00FA34AC" w:rsidRPr="003B5AA7">
        <w:rPr>
          <w:rFonts w:ascii="Arial" w:hAnsi="Arial" w:cs="Arial"/>
        </w:rPr>
        <w:t xml:space="preserve"> </w:t>
      </w:r>
      <w:r w:rsidR="001961D8" w:rsidRPr="006D4E96">
        <w:rPr>
          <w:rFonts w:ascii="Arial" w:hAnsi="Arial" w:cs="Arial"/>
        </w:rPr>
        <w:t xml:space="preserve">une offre de produits et de services plus étendue et plus </w:t>
      </w:r>
      <w:r w:rsidR="00FA34AC">
        <w:rPr>
          <w:rFonts w:ascii="Arial" w:hAnsi="Arial" w:cs="Arial"/>
        </w:rPr>
        <w:t>en adéquation avec leurs besoins</w:t>
      </w:r>
      <w:r w:rsidR="001961D8" w:rsidRPr="006D4E96">
        <w:rPr>
          <w:rFonts w:ascii="Arial" w:hAnsi="Arial" w:cs="Arial"/>
        </w:rPr>
        <w:t>. De nouvelles opportunités commerciales sont également</w:t>
      </w:r>
      <w:r w:rsidR="00116AC5" w:rsidRPr="006D4E96">
        <w:rPr>
          <w:rFonts w:ascii="Arial" w:hAnsi="Arial" w:cs="Arial"/>
        </w:rPr>
        <w:t xml:space="preserve"> </w:t>
      </w:r>
      <w:r w:rsidR="0072440A" w:rsidRPr="006D4E96">
        <w:rPr>
          <w:rFonts w:ascii="Arial" w:hAnsi="Arial" w:cs="Arial"/>
        </w:rPr>
        <w:t>attendues</w:t>
      </w:r>
      <w:r w:rsidR="00FA34AC">
        <w:rPr>
          <w:rFonts w:ascii="Arial" w:hAnsi="Arial" w:cs="Arial"/>
        </w:rPr>
        <w:t xml:space="preserve">, pour </w:t>
      </w:r>
      <w:r w:rsidR="001961D8" w:rsidRPr="006D4E96">
        <w:rPr>
          <w:rFonts w:ascii="Arial" w:hAnsi="Arial" w:cs="Arial"/>
        </w:rPr>
        <w:t>renfor</w:t>
      </w:r>
      <w:r w:rsidR="00FA34AC">
        <w:rPr>
          <w:rFonts w:ascii="Arial" w:hAnsi="Arial" w:cs="Arial"/>
        </w:rPr>
        <w:t>cer</w:t>
      </w:r>
      <w:r w:rsidR="001961D8" w:rsidRPr="006D4E96">
        <w:rPr>
          <w:rFonts w:ascii="Arial" w:hAnsi="Arial" w:cs="Arial"/>
        </w:rPr>
        <w:t xml:space="preserve"> encore le potentiel de </w:t>
      </w:r>
      <w:proofErr w:type="spellStart"/>
      <w:r w:rsidRPr="006D4E96">
        <w:rPr>
          <w:rFonts w:ascii="Arial" w:hAnsi="Arial" w:cs="Arial"/>
        </w:rPr>
        <w:t>Tofaş</w:t>
      </w:r>
      <w:proofErr w:type="spellEnd"/>
      <w:r w:rsidRPr="006D4E96">
        <w:rPr>
          <w:rFonts w:ascii="Arial" w:hAnsi="Arial" w:cs="Arial"/>
        </w:rPr>
        <w:t xml:space="preserve">. </w:t>
      </w:r>
    </w:p>
    <w:p w14:paraId="200D90C4" w14:textId="57472A23" w:rsidR="003D6080" w:rsidRDefault="003D6080">
      <w:pPr>
        <w:rPr>
          <w:rFonts w:ascii="Arial" w:hAnsi="Arial"/>
          <w:color w:val="FF0000"/>
        </w:rPr>
      </w:pPr>
      <w:r>
        <w:rPr>
          <w:rFonts w:ascii="Arial" w:hAnsi="Arial"/>
          <w:color w:val="FF0000"/>
        </w:rPr>
        <w:br w:type="page"/>
      </w:r>
    </w:p>
    <w:p w14:paraId="2DCD4967" w14:textId="17374EE9" w:rsidR="001961D8" w:rsidRPr="006D4E96" w:rsidRDefault="00CA0948" w:rsidP="001961D8">
      <w:pPr>
        <w:spacing w:after="240" w:line="240" w:lineRule="auto"/>
        <w:jc w:val="both"/>
        <w:rPr>
          <w:rFonts w:ascii="Arial" w:hAnsi="Arial" w:cs="Arial"/>
        </w:rPr>
      </w:pPr>
      <w:proofErr w:type="spellStart"/>
      <w:r w:rsidRPr="006D4E96">
        <w:rPr>
          <w:rFonts w:ascii="Arial" w:hAnsi="Arial" w:cs="Arial"/>
        </w:rPr>
        <w:lastRenderedPageBreak/>
        <w:t>Levent</w:t>
      </w:r>
      <w:proofErr w:type="spellEnd"/>
      <w:r w:rsidRPr="006D4E96">
        <w:rPr>
          <w:rFonts w:ascii="Arial" w:hAnsi="Arial" w:cs="Arial"/>
        </w:rPr>
        <w:t xml:space="preserve"> </w:t>
      </w:r>
      <w:proofErr w:type="spellStart"/>
      <w:r w:rsidRPr="006D4E96">
        <w:rPr>
          <w:rFonts w:ascii="Arial" w:hAnsi="Arial" w:cs="Arial"/>
        </w:rPr>
        <w:t>Çakıroğlu</w:t>
      </w:r>
      <w:proofErr w:type="spellEnd"/>
      <w:r w:rsidRPr="006D4E96">
        <w:rPr>
          <w:rFonts w:ascii="Arial" w:hAnsi="Arial" w:cs="Arial"/>
        </w:rPr>
        <w:t xml:space="preserve">, </w:t>
      </w:r>
      <w:r w:rsidR="00131AB1">
        <w:rPr>
          <w:rFonts w:ascii="Arial" w:hAnsi="Arial" w:cs="Arial"/>
        </w:rPr>
        <w:t xml:space="preserve">CEO </w:t>
      </w:r>
      <w:r w:rsidRPr="006D4E96">
        <w:rPr>
          <w:rFonts w:ascii="Arial" w:hAnsi="Arial" w:cs="Arial"/>
        </w:rPr>
        <w:t xml:space="preserve">de </w:t>
      </w:r>
      <w:proofErr w:type="spellStart"/>
      <w:r w:rsidRPr="006D4E96">
        <w:rPr>
          <w:rFonts w:ascii="Arial" w:hAnsi="Arial" w:cs="Arial"/>
        </w:rPr>
        <w:t>Koç</w:t>
      </w:r>
      <w:proofErr w:type="spellEnd"/>
      <w:r w:rsidRPr="006D4E96">
        <w:rPr>
          <w:rFonts w:ascii="Arial" w:hAnsi="Arial" w:cs="Arial"/>
        </w:rPr>
        <w:t xml:space="preserve"> Holding, a déclaré : </w:t>
      </w:r>
      <w:r w:rsidR="00131AB1">
        <w:rPr>
          <w:rFonts w:ascii="Arial" w:hAnsi="Arial" w:cs="Arial"/>
        </w:rPr>
        <w:t>« </w:t>
      </w:r>
      <w:r w:rsidRPr="006D4E96">
        <w:rPr>
          <w:rFonts w:ascii="Arial" w:hAnsi="Arial" w:cs="Arial"/>
        </w:rPr>
        <w:t xml:space="preserve">Nous sommes résolus à continuer à jouer notre rôle </w:t>
      </w:r>
      <w:r w:rsidR="00FA34AC">
        <w:rPr>
          <w:rFonts w:ascii="Arial" w:hAnsi="Arial" w:cs="Arial"/>
        </w:rPr>
        <w:t>pour guérir les</w:t>
      </w:r>
      <w:r w:rsidRPr="006D4E96">
        <w:rPr>
          <w:rFonts w:ascii="Arial" w:hAnsi="Arial" w:cs="Arial"/>
        </w:rPr>
        <w:t xml:space="preserve"> blessures causées par le tremblement de terre du 6 février en Turquie, </w:t>
      </w:r>
      <w:r w:rsidR="00FA34AC">
        <w:rPr>
          <w:rFonts w:ascii="Arial" w:hAnsi="Arial" w:cs="Arial"/>
        </w:rPr>
        <w:t xml:space="preserve">tout en essayant de </w:t>
      </w:r>
      <w:r w:rsidRPr="006D4E96">
        <w:rPr>
          <w:rFonts w:ascii="Arial" w:hAnsi="Arial" w:cs="Arial"/>
        </w:rPr>
        <w:t xml:space="preserve">nous remettre de la douleur causée par cet événement. En tant que Groupe </w:t>
      </w:r>
      <w:proofErr w:type="spellStart"/>
      <w:r w:rsidRPr="006D4E96">
        <w:rPr>
          <w:rFonts w:ascii="Arial" w:hAnsi="Arial" w:cs="Arial"/>
        </w:rPr>
        <w:t>Koç</w:t>
      </w:r>
      <w:proofErr w:type="spellEnd"/>
      <w:r w:rsidRPr="006D4E96">
        <w:rPr>
          <w:rFonts w:ascii="Arial" w:hAnsi="Arial" w:cs="Arial"/>
        </w:rPr>
        <w:t xml:space="preserve">, nous avons la ferme volonté d'investir dans notre pays, et nous sommes convaincus que le nouvel accord aidera également à surmonter cette période difficile. Cet investissement stratégique, </w:t>
      </w:r>
      <w:r w:rsidR="00FA34AC">
        <w:rPr>
          <w:rFonts w:ascii="Arial" w:hAnsi="Arial" w:cs="Arial"/>
        </w:rPr>
        <w:t>associé</w:t>
      </w:r>
      <w:r w:rsidRPr="006D4E96">
        <w:rPr>
          <w:rFonts w:ascii="Arial" w:hAnsi="Arial" w:cs="Arial"/>
        </w:rPr>
        <w:t xml:space="preserve"> au volume de production, aux performances à l'exportation et aux </w:t>
      </w:r>
      <w:proofErr w:type="gramStart"/>
      <w:r w:rsidRPr="006D4E96">
        <w:rPr>
          <w:rFonts w:ascii="Arial" w:hAnsi="Arial" w:cs="Arial"/>
        </w:rPr>
        <w:t>capacités  R</w:t>
      </w:r>
      <w:proofErr w:type="gramEnd"/>
      <w:r w:rsidRPr="006D4E96">
        <w:rPr>
          <w:rFonts w:ascii="Arial" w:hAnsi="Arial" w:cs="Arial"/>
        </w:rPr>
        <w:t xml:space="preserve">&amp;D de </w:t>
      </w:r>
      <w:proofErr w:type="spellStart"/>
      <w:r w:rsidRPr="006D4E96">
        <w:rPr>
          <w:rFonts w:ascii="Arial" w:hAnsi="Arial" w:cs="Arial"/>
        </w:rPr>
        <w:t>Tofaş</w:t>
      </w:r>
      <w:proofErr w:type="spellEnd"/>
      <w:r w:rsidRPr="006D4E96">
        <w:rPr>
          <w:rFonts w:ascii="Arial" w:hAnsi="Arial" w:cs="Arial"/>
        </w:rPr>
        <w:t>, permet</w:t>
      </w:r>
      <w:r w:rsidR="00FA34AC">
        <w:rPr>
          <w:rFonts w:ascii="Arial" w:hAnsi="Arial" w:cs="Arial"/>
        </w:rPr>
        <w:t>tra</w:t>
      </w:r>
      <w:r w:rsidRPr="006D4E96">
        <w:rPr>
          <w:rFonts w:ascii="Arial" w:hAnsi="Arial" w:cs="Arial"/>
        </w:rPr>
        <w:t xml:space="preserve"> à l'entreprise d'atteindre de nouveaux sommets dans l'industrie automobile. En tant que première entreprise automobile de Turquie, </w:t>
      </w:r>
      <w:r w:rsidR="00FA34AC">
        <w:rPr>
          <w:rFonts w:ascii="Arial" w:hAnsi="Arial" w:cs="Arial"/>
        </w:rPr>
        <w:t xml:space="preserve">et </w:t>
      </w:r>
      <w:r w:rsidR="00FA34AC" w:rsidRPr="0022398C">
        <w:rPr>
          <w:rFonts w:ascii="Arial" w:hAnsi="Arial" w:cs="Arial"/>
        </w:rPr>
        <w:t>grâce à ce nouvel investissement</w:t>
      </w:r>
      <w:r w:rsidR="0099408C">
        <w:rPr>
          <w:rFonts w:ascii="Arial" w:hAnsi="Arial" w:cs="Arial"/>
        </w:rPr>
        <w:t xml:space="preserve">, </w:t>
      </w:r>
      <w:proofErr w:type="spellStart"/>
      <w:r w:rsidRPr="006D4E96">
        <w:rPr>
          <w:rFonts w:ascii="Arial" w:hAnsi="Arial" w:cs="Arial"/>
        </w:rPr>
        <w:t>Tofaş</w:t>
      </w:r>
      <w:proofErr w:type="spellEnd"/>
      <w:r w:rsidRPr="006D4E96">
        <w:rPr>
          <w:rFonts w:ascii="Arial" w:hAnsi="Arial" w:cs="Arial"/>
        </w:rPr>
        <w:t xml:space="preserve"> va étendre ses objectifs et renforcer ses références. Cet accord est une nouvelle </w:t>
      </w:r>
      <w:r w:rsidR="0099408C">
        <w:rPr>
          <w:rFonts w:ascii="Arial" w:hAnsi="Arial" w:cs="Arial"/>
        </w:rPr>
        <w:t>preuve</w:t>
      </w:r>
      <w:r w:rsidRPr="006D4E96">
        <w:rPr>
          <w:rFonts w:ascii="Arial" w:hAnsi="Arial" w:cs="Arial"/>
        </w:rPr>
        <w:t xml:space="preserve"> de la confiance du Groupe </w:t>
      </w:r>
      <w:proofErr w:type="spellStart"/>
      <w:r w:rsidRPr="006D4E96">
        <w:rPr>
          <w:rFonts w:ascii="Arial" w:hAnsi="Arial" w:cs="Arial"/>
        </w:rPr>
        <w:t>Koç</w:t>
      </w:r>
      <w:proofErr w:type="spellEnd"/>
      <w:r w:rsidRPr="006D4E96">
        <w:rPr>
          <w:rFonts w:ascii="Arial" w:hAnsi="Arial" w:cs="Arial"/>
        </w:rPr>
        <w:t xml:space="preserve"> et de notre partenaire dans notre pays en ces temps difficiles. Nous continuerons à faire de notre mieux pour accroître la compétitivité de la T</w:t>
      </w:r>
      <w:r w:rsidR="00131AB1">
        <w:rPr>
          <w:rFonts w:ascii="Arial" w:hAnsi="Arial" w:cs="Arial"/>
        </w:rPr>
        <w:t>urquie</w:t>
      </w:r>
      <w:r w:rsidRPr="006D4E96">
        <w:rPr>
          <w:rFonts w:ascii="Arial" w:hAnsi="Arial" w:cs="Arial"/>
        </w:rPr>
        <w:t xml:space="preserve"> dans l'industrie automobile grâce à la valeur ajoutée qui sera générée</w:t>
      </w:r>
      <w:r w:rsidR="00131AB1">
        <w:rPr>
          <w:rFonts w:ascii="Arial" w:hAnsi="Arial" w:cs="Arial"/>
        </w:rPr>
        <w:t>. »</w:t>
      </w:r>
    </w:p>
    <w:p w14:paraId="64BDEB6D" w14:textId="7EA57026" w:rsidR="001961D8" w:rsidRDefault="001961D8" w:rsidP="001961D8">
      <w:pPr>
        <w:spacing w:after="240" w:line="240" w:lineRule="auto"/>
        <w:jc w:val="both"/>
        <w:rPr>
          <w:rFonts w:ascii="Arial" w:hAnsi="Arial"/>
        </w:rPr>
      </w:pPr>
      <w:r>
        <w:rPr>
          <w:rFonts w:ascii="Arial" w:hAnsi="Arial"/>
        </w:rPr>
        <w:t xml:space="preserve">« La </w:t>
      </w:r>
      <w:r w:rsidR="00A90639">
        <w:rPr>
          <w:rFonts w:ascii="Arial" w:hAnsi="Arial"/>
        </w:rPr>
        <w:t xml:space="preserve">Turquie </w:t>
      </w:r>
      <w:r w:rsidR="00FA34AC">
        <w:rPr>
          <w:rFonts w:ascii="Arial" w:hAnsi="Arial"/>
        </w:rPr>
        <w:t>occupe une place clé</w:t>
      </w:r>
      <w:r w:rsidR="0072440A">
        <w:rPr>
          <w:rFonts w:ascii="Arial" w:hAnsi="Arial"/>
        </w:rPr>
        <w:t xml:space="preserve"> au sein de</w:t>
      </w:r>
      <w:r>
        <w:rPr>
          <w:rFonts w:ascii="Arial" w:hAnsi="Arial"/>
        </w:rPr>
        <w:t xml:space="preserve"> notre plan stratégique à long terme Dare </w:t>
      </w:r>
      <w:proofErr w:type="spellStart"/>
      <w:r>
        <w:rPr>
          <w:rFonts w:ascii="Arial" w:hAnsi="Arial"/>
        </w:rPr>
        <w:t>Forward</w:t>
      </w:r>
      <w:proofErr w:type="spellEnd"/>
      <w:r>
        <w:rPr>
          <w:rFonts w:ascii="Arial" w:hAnsi="Arial"/>
        </w:rPr>
        <w:t xml:space="preserve"> 2030, </w:t>
      </w:r>
      <w:r w:rsidR="00FA34AC">
        <w:rPr>
          <w:rFonts w:ascii="Arial" w:hAnsi="Arial"/>
        </w:rPr>
        <w:t xml:space="preserve">en vue d’obtenir </w:t>
      </w:r>
      <w:r w:rsidR="00536D32" w:rsidRPr="00536D32">
        <w:rPr>
          <w:rFonts w:ascii="Arial" w:hAnsi="Arial"/>
        </w:rPr>
        <w:t>une part de marché importante au Moyen-Orient et en Afrique</w:t>
      </w:r>
      <w:r w:rsidR="001A55DD">
        <w:rPr>
          <w:rFonts w:ascii="Arial" w:hAnsi="Arial"/>
        </w:rPr>
        <w:t xml:space="preserve"> » </w:t>
      </w:r>
      <w:r>
        <w:rPr>
          <w:rFonts w:ascii="Arial" w:hAnsi="Arial"/>
        </w:rPr>
        <w:t xml:space="preserve">a déclaré Carlos Tavares, CEO de Stellantis. « Le renforcement de notre partenariat avec </w:t>
      </w:r>
      <w:proofErr w:type="spellStart"/>
      <w:r>
        <w:rPr>
          <w:rFonts w:ascii="Arial" w:hAnsi="Arial"/>
        </w:rPr>
        <w:t>Koç</w:t>
      </w:r>
      <w:proofErr w:type="spellEnd"/>
      <w:r w:rsidR="0072440A">
        <w:rPr>
          <w:rFonts w:ascii="Arial" w:hAnsi="Arial"/>
        </w:rPr>
        <w:t xml:space="preserve"> Holding</w:t>
      </w:r>
      <w:r>
        <w:rPr>
          <w:rFonts w:ascii="Arial" w:hAnsi="Arial"/>
        </w:rPr>
        <w:t xml:space="preserve"> nous permettra de créer des synergies, d’accroître la valeur et de développer le potentiel commercial des marques Stellantis sur tous les segments. </w:t>
      </w:r>
      <w:r w:rsidR="00FA34AC">
        <w:rPr>
          <w:rFonts w:ascii="Arial" w:hAnsi="Arial"/>
        </w:rPr>
        <w:t xml:space="preserve">La co-entreprise </w:t>
      </w:r>
      <w:proofErr w:type="spellStart"/>
      <w:r w:rsidR="00FA34AC">
        <w:rPr>
          <w:rFonts w:ascii="Arial" w:hAnsi="Arial"/>
        </w:rPr>
        <w:t>Tofas</w:t>
      </w:r>
      <w:proofErr w:type="spellEnd"/>
      <w:r w:rsidR="00FA34AC">
        <w:rPr>
          <w:rFonts w:ascii="Arial" w:hAnsi="Arial"/>
        </w:rPr>
        <w:t xml:space="preserve"> est l’</w:t>
      </w:r>
      <w:r w:rsidR="00131AB1" w:rsidRPr="00997B67">
        <w:rPr>
          <w:rFonts w:ascii="Arial" w:hAnsi="Arial"/>
        </w:rPr>
        <w:t>une des principales entreprises industrielles de T</w:t>
      </w:r>
      <w:r w:rsidR="00131AB1">
        <w:rPr>
          <w:rFonts w:ascii="Arial" w:hAnsi="Arial"/>
        </w:rPr>
        <w:t>urquie</w:t>
      </w:r>
      <w:r w:rsidR="00FA34AC">
        <w:rPr>
          <w:rFonts w:ascii="Arial" w:hAnsi="Arial"/>
        </w:rPr>
        <w:t xml:space="preserve"> où elle dispose de</w:t>
      </w:r>
      <w:r w:rsidR="00131AB1" w:rsidRPr="00997B67">
        <w:rPr>
          <w:rFonts w:ascii="Arial" w:hAnsi="Arial"/>
        </w:rPr>
        <w:t xml:space="preserve"> l'un d</w:t>
      </w:r>
      <w:r w:rsidR="00FA34AC">
        <w:rPr>
          <w:rFonts w:ascii="Arial" w:hAnsi="Arial"/>
        </w:rPr>
        <w:t xml:space="preserve">es plus importants </w:t>
      </w:r>
      <w:r w:rsidR="00131AB1" w:rsidRPr="00997B67">
        <w:rPr>
          <w:rFonts w:ascii="Arial" w:hAnsi="Arial"/>
        </w:rPr>
        <w:t>centres de production</w:t>
      </w:r>
      <w:r w:rsidR="00FA34AC">
        <w:rPr>
          <w:rFonts w:ascii="Arial" w:hAnsi="Arial"/>
        </w:rPr>
        <w:t xml:space="preserve">, </w:t>
      </w:r>
      <w:r w:rsidR="00131AB1" w:rsidRPr="00997B67">
        <w:rPr>
          <w:rFonts w:ascii="Arial" w:hAnsi="Arial"/>
        </w:rPr>
        <w:t>de recherche et développement. Dans le contexte douloureux que rencontre actuellement la T</w:t>
      </w:r>
      <w:r w:rsidR="00131AB1">
        <w:rPr>
          <w:rFonts w:ascii="Arial" w:hAnsi="Arial"/>
        </w:rPr>
        <w:t>urquie</w:t>
      </w:r>
      <w:r w:rsidR="00FA34AC">
        <w:rPr>
          <w:rFonts w:ascii="Arial" w:hAnsi="Arial"/>
        </w:rPr>
        <w:t>, j</w:t>
      </w:r>
      <w:r>
        <w:rPr>
          <w:rFonts w:ascii="Arial" w:hAnsi="Arial"/>
        </w:rPr>
        <w:t xml:space="preserve">e tiens à remercier chaleureusement toutes les équipes ayant travaillé </w:t>
      </w:r>
      <w:r w:rsidR="00116AC5">
        <w:rPr>
          <w:rFonts w:ascii="Arial" w:hAnsi="Arial"/>
        </w:rPr>
        <w:t xml:space="preserve">sur </w:t>
      </w:r>
      <w:r>
        <w:rPr>
          <w:rFonts w:ascii="Arial" w:hAnsi="Arial"/>
        </w:rPr>
        <w:t>cet accord qui contribuera à prolonger notre rôle de leader, fruit de plus de 50 ans d’histoire dans le pays</w:t>
      </w:r>
      <w:r w:rsidR="00131AB1">
        <w:rPr>
          <w:rFonts w:ascii="Arial" w:hAnsi="Arial"/>
        </w:rPr>
        <w:t xml:space="preserve"> </w:t>
      </w:r>
      <w:r w:rsidR="00131AB1" w:rsidRPr="00997B67">
        <w:rPr>
          <w:rFonts w:ascii="Arial" w:hAnsi="Arial"/>
        </w:rPr>
        <w:t>qui démontre au monde sa capacité à reconstruire un avenir durable avec espoir et résilience</w:t>
      </w:r>
      <w:r w:rsidR="00131AB1">
        <w:rPr>
          <w:rFonts w:ascii="Arial" w:hAnsi="Arial"/>
        </w:rPr>
        <w:t> ».</w:t>
      </w:r>
    </w:p>
    <w:p w14:paraId="734D56CE" w14:textId="77777777" w:rsidR="001961D8" w:rsidRPr="001961D8" w:rsidRDefault="001961D8" w:rsidP="001961D8">
      <w:pPr>
        <w:spacing w:after="240" w:line="240" w:lineRule="auto"/>
        <w:jc w:val="both"/>
        <w:rPr>
          <w:rFonts w:ascii="Arial" w:hAnsi="Arial" w:cs="Arial"/>
        </w:rPr>
      </w:pPr>
      <w:r>
        <w:rPr>
          <w:rFonts w:ascii="Arial" w:hAnsi="Arial"/>
        </w:rPr>
        <w:t>Dans le cadre de cet accord :</w:t>
      </w:r>
    </w:p>
    <w:p w14:paraId="31250061" w14:textId="26615277" w:rsidR="003B5AA7" w:rsidRPr="001A55DD" w:rsidRDefault="00131AB1" w:rsidP="003B5AA7">
      <w:pPr>
        <w:numPr>
          <w:ilvl w:val="0"/>
          <w:numId w:val="2"/>
        </w:numPr>
        <w:spacing w:after="240" w:line="240" w:lineRule="auto"/>
        <w:jc w:val="both"/>
        <w:rPr>
          <w:rFonts w:ascii="Arial" w:hAnsi="Arial" w:cs="Arial"/>
        </w:rPr>
      </w:pPr>
      <w:proofErr w:type="spellStart"/>
      <w:r w:rsidRPr="006D4E96">
        <w:rPr>
          <w:rFonts w:ascii="Arial" w:hAnsi="Arial"/>
        </w:rPr>
        <w:t>Stellantis</w:t>
      </w:r>
      <w:proofErr w:type="spellEnd"/>
      <w:r w:rsidRPr="006D4E96">
        <w:rPr>
          <w:rFonts w:ascii="Arial" w:hAnsi="Arial"/>
        </w:rPr>
        <w:t xml:space="preserve"> attribuera</w:t>
      </w:r>
      <w:r>
        <w:rPr>
          <w:rFonts w:ascii="Arial" w:hAnsi="Arial"/>
        </w:rPr>
        <w:t xml:space="preserve"> à </w:t>
      </w:r>
      <w:proofErr w:type="spellStart"/>
      <w:r w:rsidRPr="00131AB1">
        <w:rPr>
          <w:rFonts w:ascii="Arial" w:hAnsi="Arial" w:cs="Arial"/>
        </w:rPr>
        <w:t>Tofaş</w:t>
      </w:r>
      <w:proofErr w:type="spellEnd"/>
      <w:r>
        <w:rPr>
          <w:rFonts w:ascii="Arial" w:hAnsi="Arial"/>
        </w:rPr>
        <w:t xml:space="preserve"> la production du modèle </w:t>
      </w:r>
      <w:r w:rsidR="00FA34AC" w:rsidRPr="001A55DD">
        <w:rPr>
          <w:rFonts w:ascii="Arial" w:hAnsi="Arial"/>
        </w:rPr>
        <w:t>"</w:t>
      </w:r>
      <w:r w:rsidRPr="006D4E96">
        <w:rPr>
          <w:rFonts w:ascii="Arial" w:hAnsi="Arial"/>
        </w:rPr>
        <w:t>K0</w:t>
      </w:r>
      <w:r>
        <w:rPr>
          <w:rFonts w:ascii="Arial" w:hAnsi="Arial"/>
        </w:rPr>
        <w:t> </w:t>
      </w:r>
      <w:r w:rsidR="00FA34AC" w:rsidRPr="001A55DD">
        <w:rPr>
          <w:rFonts w:ascii="Arial" w:hAnsi="Arial"/>
        </w:rPr>
        <w:t>"</w:t>
      </w:r>
      <w:r w:rsidRPr="006D4E96">
        <w:rPr>
          <w:rFonts w:ascii="Arial" w:hAnsi="Arial"/>
        </w:rPr>
        <w:t xml:space="preserve">, </w:t>
      </w:r>
      <w:r w:rsidR="003B5AA7">
        <w:rPr>
          <w:rFonts w:ascii="Arial" w:hAnsi="Arial"/>
        </w:rPr>
        <w:t xml:space="preserve">dans les </w:t>
      </w:r>
      <w:r w:rsidRPr="006D4E96">
        <w:rPr>
          <w:rFonts w:ascii="Arial" w:hAnsi="Arial"/>
        </w:rPr>
        <w:t>version</w:t>
      </w:r>
      <w:r w:rsidR="003B5AA7">
        <w:rPr>
          <w:rFonts w:ascii="Arial" w:hAnsi="Arial"/>
        </w:rPr>
        <w:t>s de</w:t>
      </w:r>
      <w:r w:rsidRPr="006D4E96">
        <w:rPr>
          <w:rFonts w:ascii="Arial" w:hAnsi="Arial"/>
        </w:rPr>
        <w:t xml:space="preserve"> véhicule</w:t>
      </w:r>
      <w:r w:rsidR="003B5AA7">
        <w:rPr>
          <w:rFonts w:ascii="Arial" w:hAnsi="Arial"/>
        </w:rPr>
        <w:t xml:space="preserve">s </w:t>
      </w:r>
      <w:r w:rsidRPr="006D4E96">
        <w:rPr>
          <w:rFonts w:ascii="Arial" w:hAnsi="Arial"/>
        </w:rPr>
        <w:t>utilitaire</w:t>
      </w:r>
      <w:r w:rsidR="003B5AA7">
        <w:rPr>
          <w:rFonts w:ascii="Arial" w:hAnsi="Arial"/>
        </w:rPr>
        <w:t>s</w:t>
      </w:r>
      <w:r w:rsidRPr="006D4E96">
        <w:rPr>
          <w:rFonts w:ascii="Arial" w:hAnsi="Arial"/>
        </w:rPr>
        <w:t xml:space="preserve"> léger</w:t>
      </w:r>
      <w:r w:rsidR="003B5AA7">
        <w:rPr>
          <w:rFonts w:ascii="Arial" w:hAnsi="Arial"/>
        </w:rPr>
        <w:t>s</w:t>
      </w:r>
      <w:r w:rsidRPr="006D4E96">
        <w:rPr>
          <w:rFonts w:ascii="Arial" w:hAnsi="Arial"/>
        </w:rPr>
        <w:t xml:space="preserve"> de taille moyenne et </w:t>
      </w:r>
      <w:r w:rsidR="003B5AA7">
        <w:rPr>
          <w:rFonts w:ascii="Arial" w:hAnsi="Arial"/>
        </w:rPr>
        <w:t xml:space="preserve">de </w:t>
      </w:r>
      <w:r w:rsidRPr="006D4E96">
        <w:rPr>
          <w:rFonts w:ascii="Arial" w:hAnsi="Arial"/>
        </w:rPr>
        <w:t>voiture</w:t>
      </w:r>
      <w:r w:rsidR="003B5AA7">
        <w:rPr>
          <w:rFonts w:ascii="Arial" w:hAnsi="Arial"/>
        </w:rPr>
        <w:t>s</w:t>
      </w:r>
      <w:r w:rsidRPr="006D4E96">
        <w:rPr>
          <w:rFonts w:ascii="Arial" w:hAnsi="Arial"/>
        </w:rPr>
        <w:t xml:space="preserve"> particulière</w:t>
      </w:r>
      <w:r w:rsidR="003B5AA7">
        <w:rPr>
          <w:rFonts w:ascii="Arial" w:hAnsi="Arial"/>
        </w:rPr>
        <w:t>s</w:t>
      </w:r>
      <w:r w:rsidR="00FA34AC">
        <w:rPr>
          <w:rFonts w:ascii="Arial" w:hAnsi="Arial"/>
        </w:rPr>
        <w:t>,</w:t>
      </w:r>
      <w:r w:rsidR="003B5AA7" w:rsidRPr="003B5AA7">
        <w:rPr>
          <w:rFonts w:ascii="Arial" w:hAnsi="Arial"/>
        </w:rPr>
        <w:t xml:space="preserve"> </w:t>
      </w:r>
      <w:r w:rsidR="003B5AA7">
        <w:rPr>
          <w:rFonts w:ascii="Arial" w:hAnsi="Arial"/>
        </w:rPr>
        <w:t>commercialisé</w:t>
      </w:r>
      <w:r w:rsidR="00FA34AC">
        <w:rPr>
          <w:rFonts w:ascii="Arial" w:hAnsi="Arial"/>
        </w:rPr>
        <w:t>es</w:t>
      </w:r>
      <w:r w:rsidR="003B5AA7">
        <w:rPr>
          <w:rFonts w:ascii="Arial" w:hAnsi="Arial"/>
        </w:rPr>
        <w:t xml:space="preserve"> </w:t>
      </w:r>
      <w:r w:rsidR="00FA34AC">
        <w:rPr>
          <w:rFonts w:ascii="Arial" w:hAnsi="Arial"/>
        </w:rPr>
        <w:t xml:space="preserve">sous les </w:t>
      </w:r>
      <w:r w:rsidR="003B5AA7">
        <w:rPr>
          <w:rFonts w:ascii="Arial" w:hAnsi="Arial"/>
        </w:rPr>
        <w:t xml:space="preserve">cinq marques (Peugeot, Citroën, Opel, Vauxhall, Fiat) avec </w:t>
      </w:r>
      <w:r w:rsidR="003B5AA7" w:rsidRPr="00131AB1">
        <w:rPr>
          <w:rFonts w:ascii="Arial" w:hAnsi="Arial" w:cs="Arial"/>
        </w:rPr>
        <w:t xml:space="preserve">un objectif de lancement de la production </w:t>
      </w:r>
      <w:r w:rsidR="003B5AA7">
        <w:rPr>
          <w:rFonts w:ascii="Arial" w:hAnsi="Arial"/>
        </w:rPr>
        <w:t>à partir de début 2025</w:t>
      </w:r>
      <w:r w:rsidR="00FA34AC">
        <w:rPr>
          <w:rFonts w:ascii="Arial" w:hAnsi="Arial"/>
        </w:rPr>
        <w:t xml:space="preserve"> ; </w:t>
      </w:r>
    </w:p>
    <w:p w14:paraId="3D00185E" w14:textId="5FE21BA2" w:rsidR="003B5AA7" w:rsidRPr="00D506A6" w:rsidRDefault="003B5AA7" w:rsidP="006D4E96">
      <w:pPr>
        <w:numPr>
          <w:ilvl w:val="0"/>
          <w:numId w:val="2"/>
        </w:numPr>
        <w:spacing w:after="240" w:line="240" w:lineRule="auto"/>
        <w:jc w:val="both"/>
        <w:rPr>
          <w:rFonts w:ascii="Arial" w:hAnsi="Arial"/>
        </w:rPr>
      </w:pPr>
      <w:r w:rsidRPr="001A55DD">
        <w:rPr>
          <w:rFonts w:ascii="Arial" w:hAnsi="Arial"/>
        </w:rPr>
        <w:t xml:space="preserve">La production actuelle du </w:t>
      </w:r>
      <w:proofErr w:type="spellStart"/>
      <w:r w:rsidRPr="001A55DD">
        <w:rPr>
          <w:rFonts w:ascii="Arial" w:hAnsi="Arial"/>
        </w:rPr>
        <w:t>Doblo</w:t>
      </w:r>
      <w:proofErr w:type="spellEnd"/>
      <w:r w:rsidRPr="001A55DD">
        <w:rPr>
          <w:rFonts w:ascii="Arial" w:hAnsi="Arial"/>
        </w:rPr>
        <w:t xml:space="preserve"> devrait se poursuivre jusqu'au début des travaux sur les lignes de production du modèle "K0" en juillet 2023</w:t>
      </w:r>
      <w:r w:rsidR="00FA34AC">
        <w:rPr>
          <w:rFonts w:ascii="Arial" w:hAnsi="Arial"/>
        </w:rPr>
        <w:t xml:space="preserve"> ; </w:t>
      </w:r>
    </w:p>
    <w:p w14:paraId="77AF2049" w14:textId="79C0E749" w:rsidR="003B5AA7" w:rsidRPr="006D4E96" w:rsidRDefault="003B5AA7" w:rsidP="006D4E96">
      <w:pPr>
        <w:numPr>
          <w:ilvl w:val="0"/>
          <w:numId w:val="2"/>
        </w:numPr>
        <w:spacing w:after="240" w:line="240" w:lineRule="auto"/>
        <w:jc w:val="both"/>
        <w:rPr>
          <w:rFonts w:ascii="Arial" w:hAnsi="Arial"/>
        </w:rPr>
      </w:pPr>
      <w:r w:rsidRPr="006D4E96">
        <w:rPr>
          <w:rFonts w:ascii="Arial" w:hAnsi="Arial"/>
        </w:rPr>
        <w:t xml:space="preserve">Le projet actuel de Fiat </w:t>
      </w:r>
      <w:proofErr w:type="spellStart"/>
      <w:r w:rsidRPr="006D4E96">
        <w:rPr>
          <w:rFonts w:ascii="Arial" w:hAnsi="Arial"/>
        </w:rPr>
        <w:t>Egea</w:t>
      </w:r>
      <w:proofErr w:type="spellEnd"/>
      <w:r w:rsidRPr="006D4E96">
        <w:rPr>
          <w:rFonts w:ascii="Arial" w:hAnsi="Arial"/>
        </w:rPr>
        <w:t xml:space="preserve">/Tipo est prolongé jusqu'à la fin de 2025. </w:t>
      </w:r>
    </w:p>
    <w:p w14:paraId="2340C728" w14:textId="0667C518" w:rsidR="001961D8" w:rsidRDefault="001961D8" w:rsidP="001961D8">
      <w:pPr>
        <w:spacing w:after="240" w:line="240" w:lineRule="auto"/>
        <w:jc w:val="both"/>
        <w:rPr>
          <w:rFonts w:ascii="Arial" w:hAnsi="Arial"/>
        </w:rPr>
      </w:pPr>
      <w:r>
        <w:rPr>
          <w:rFonts w:ascii="Arial" w:hAnsi="Arial"/>
        </w:rPr>
        <w:t>La finalisation de la transaction est prévue pour le deuxième semestre 2023, sous réserve des autorisations réglementaires requises, y compris l’approbation des autorités de la concurrence concernées.</w:t>
      </w:r>
    </w:p>
    <w:p w14:paraId="34720037" w14:textId="77777777" w:rsidR="001961D8" w:rsidRPr="001961D8" w:rsidRDefault="001961D8" w:rsidP="001961D8">
      <w:pPr>
        <w:spacing w:after="240" w:line="240" w:lineRule="auto"/>
        <w:jc w:val="center"/>
        <w:rPr>
          <w:rFonts w:ascii="Arial" w:hAnsi="Arial" w:cs="Arial"/>
        </w:rPr>
      </w:pPr>
      <w:r>
        <w:rPr>
          <w:rFonts w:ascii="Arial" w:hAnsi="Arial"/>
        </w:rPr>
        <w:t>###</w:t>
      </w:r>
    </w:p>
    <w:p w14:paraId="147F0251" w14:textId="77777777" w:rsidR="001961D8" w:rsidRPr="001961D8" w:rsidRDefault="001961D8" w:rsidP="001961D8">
      <w:pPr>
        <w:spacing w:after="240" w:line="240" w:lineRule="auto"/>
        <w:rPr>
          <w:rFonts w:ascii="Arial" w:hAnsi="Arial" w:cs="Arial"/>
          <w:b/>
          <w:color w:val="4472C4" w:themeColor="accent1"/>
        </w:rPr>
      </w:pPr>
    </w:p>
    <w:p w14:paraId="6788AA13" w14:textId="77777777" w:rsidR="001961D8" w:rsidRPr="006D4E96" w:rsidRDefault="001961D8" w:rsidP="001961D8">
      <w:pPr>
        <w:spacing w:after="240" w:line="240" w:lineRule="auto"/>
        <w:rPr>
          <w:rFonts w:ascii="Arial" w:hAnsi="Arial" w:cs="Arial"/>
          <w:b/>
        </w:rPr>
      </w:pPr>
      <w:r w:rsidRPr="006D4E96">
        <w:rPr>
          <w:rFonts w:ascii="Arial" w:hAnsi="Arial"/>
          <w:b/>
        </w:rPr>
        <w:lastRenderedPageBreak/>
        <w:t>À propos de Stellantis</w:t>
      </w:r>
    </w:p>
    <w:p w14:paraId="00F19424" w14:textId="77777777" w:rsidR="001961D8" w:rsidRPr="006D4E96" w:rsidRDefault="001961D8" w:rsidP="001961D8">
      <w:pPr>
        <w:spacing w:after="240" w:line="240" w:lineRule="auto"/>
        <w:jc w:val="both"/>
        <w:rPr>
          <w:rFonts w:ascii="Arial" w:eastAsia="Encode Sans" w:hAnsi="Arial" w:cs="Arial"/>
          <w:i/>
          <w:highlight w:val="white"/>
        </w:rPr>
      </w:pPr>
      <w:r w:rsidRPr="006D4E96">
        <w:rPr>
          <w:rFonts w:ascii="Arial" w:hAnsi="Arial"/>
          <w:i/>
        </w:rPr>
        <w:t xml:space="preserve">Stellantis N.V. (NYSE : STLA / Euronext Milan : STLAM / Euronext Paris : STLAP) </w:t>
      </w:r>
      <w:r w:rsidRPr="006D4E96">
        <w:rPr>
          <w:rFonts w:ascii="Arial" w:hAnsi="Arial"/>
          <w:i/>
          <w:highlight w:val="white"/>
        </w:rPr>
        <w:t>fait partie des principaux constructeurs automobiles et fournisseurs de services de mobilité internationaux</w:t>
      </w:r>
      <w:r w:rsidRPr="006D4E96">
        <w:rPr>
          <w:rFonts w:ascii="Arial" w:hAnsi="Arial"/>
          <w:i/>
        </w:rPr>
        <w:t xml:space="preserve">. </w:t>
      </w:r>
      <w:proofErr w:type="spellStart"/>
      <w:r w:rsidRPr="006D4E96">
        <w:rPr>
          <w:rFonts w:ascii="Arial" w:hAnsi="Arial"/>
          <w:i/>
        </w:rPr>
        <w:t>Abarth</w:t>
      </w:r>
      <w:proofErr w:type="spellEnd"/>
      <w:r w:rsidRPr="006D4E96">
        <w:rPr>
          <w:rFonts w:ascii="Arial" w:hAnsi="Arial"/>
          <w:i/>
          <w:highlight w:val="white"/>
        </w:rPr>
        <w:t>, Alfa Romeo, Chrysler, Citroën, Dodge, DS Automobiles, Fiat, Jeep</w:t>
      </w:r>
      <w:r w:rsidRPr="006D4E96">
        <w:rPr>
          <w:rFonts w:ascii="Arial" w:hAnsi="Arial"/>
          <w:i/>
          <w:highlight w:val="white"/>
          <w:vertAlign w:val="subscript"/>
        </w:rPr>
        <w:t>®</w:t>
      </w:r>
      <w:r w:rsidRPr="006D4E96">
        <w:rPr>
          <w:rFonts w:ascii="Arial" w:hAnsi="Arial"/>
          <w:i/>
          <w:highlight w:val="white"/>
        </w:rPr>
        <w:t xml:space="preserve">, Lancia, Maserati, Opel, Peugeot, Ram, Vauxhall, Free2move et </w:t>
      </w:r>
      <w:proofErr w:type="spellStart"/>
      <w:r w:rsidRPr="006D4E96">
        <w:rPr>
          <w:rFonts w:ascii="Arial" w:hAnsi="Arial"/>
          <w:i/>
          <w:highlight w:val="white"/>
        </w:rPr>
        <w:t>Leasys</w:t>
      </w:r>
      <w:proofErr w:type="spellEnd"/>
      <w:r w:rsidRPr="006D4E96">
        <w:rPr>
          <w:rFonts w:ascii="Arial" w:hAnsi="Arial"/>
          <w:i/>
          <w:highlight w:val="white"/>
        </w:rPr>
        <w:t>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Company de mobilité durable, en termes de qualité et non de taille, tout en créant encore plus de valeur pour l’ensemble de nos partenaires et des communautés au sein desquelles nous opérons. Pour en savoir plus, www.stellantis.com.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1"/>
        <w:gridCol w:w="509"/>
        <w:gridCol w:w="1810"/>
        <w:gridCol w:w="594"/>
        <w:gridCol w:w="1564"/>
        <w:gridCol w:w="410"/>
        <w:gridCol w:w="584"/>
        <w:gridCol w:w="1540"/>
        <w:gridCol w:w="599"/>
        <w:gridCol w:w="647"/>
        <w:gridCol w:w="1002"/>
      </w:tblGrid>
      <w:tr w:rsidR="001961D8" w:rsidRPr="00B52EA1" w14:paraId="19B58DBA" w14:textId="77777777" w:rsidTr="00851DF5">
        <w:trPr>
          <w:trHeight w:val="729"/>
        </w:trPr>
        <w:tc>
          <w:tcPr>
            <w:tcW w:w="546" w:type="dxa"/>
            <w:gridSpan w:val="2"/>
            <w:vAlign w:val="center"/>
          </w:tcPr>
          <w:p w14:paraId="4ECCD882" w14:textId="77777777" w:rsidR="001961D8" w:rsidRPr="006D4E96" w:rsidRDefault="001961D8" w:rsidP="001961D8">
            <w:pPr>
              <w:rPr>
                <w:rFonts w:ascii="Arial" w:hAnsi="Arial" w:cs="Arial"/>
                <w:sz w:val="22"/>
                <w:szCs w:val="22"/>
              </w:rPr>
            </w:pPr>
            <w:r w:rsidRPr="006D4E96">
              <w:rPr>
                <w:rFonts w:ascii="Arial" w:hAnsi="Arial"/>
                <w:noProof/>
                <w:sz w:val="22"/>
                <w:szCs w:val="22"/>
              </w:rPr>
              <w:drawing>
                <wp:anchor distT="0" distB="0" distL="114300" distR="114300" simplePos="0" relativeHeight="251662336" behindDoc="0" locked="0" layoutInCell="1" allowOverlap="1" wp14:anchorId="0BC4DFCD" wp14:editId="1ACA67C2">
                  <wp:simplePos x="0" y="0"/>
                  <wp:positionH relativeFrom="column">
                    <wp:posOffset>-417830</wp:posOffset>
                  </wp:positionH>
                  <wp:positionV relativeFrom="paragraph">
                    <wp:posOffset>-79375</wp:posOffset>
                  </wp:positionV>
                  <wp:extent cx="303530" cy="292735"/>
                  <wp:effectExtent l="0" t="0" r="1270" b="0"/>
                  <wp:wrapSquare wrapText="bothSides"/>
                  <wp:docPr id="19"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2" w:type="dxa"/>
          </w:tcPr>
          <w:p w14:paraId="239ACC3F" w14:textId="77777777" w:rsidR="001961D8" w:rsidRPr="006D4E96" w:rsidRDefault="001961D8" w:rsidP="001961D8">
            <w:pPr>
              <w:spacing w:before="120"/>
              <w:rPr>
                <w:rFonts w:ascii="Arial" w:hAnsi="Arial" w:cs="Arial"/>
                <w:sz w:val="22"/>
                <w:szCs w:val="22"/>
              </w:rPr>
            </w:pPr>
            <w:r w:rsidRPr="006D4E96">
              <w:rPr>
                <w:rFonts w:ascii="Arial" w:hAnsi="Arial"/>
                <w:sz w:val="22"/>
                <w:szCs w:val="22"/>
              </w:rPr>
              <w:t>@Stellantis</w:t>
            </w:r>
          </w:p>
        </w:tc>
        <w:tc>
          <w:tcPr>
            <w:tcW w:w="532" w:type="dxa"/>
            <w:vAlign w:val="center"/>
          </w:tcPr>
          <w:p w14:paraId="049A43BD" w14:textId="77777777" w:rsidR="001961D8" w:rsidRPr="006D4E96" w:rsidRDefault="001961D8" w:rsidP="001961D8">
            <w:pPr>
              <w:rPr>
                <w:rFonts w:ascii="Arial" w:hAnsi="Arial" w:cs="Arial"/>
                <w:sz w:val="22"/>
                <w:szCs w:val="22"/>
              </w:rPr>
            </w:pPr>
            <w:r w:rsidRPr="006D4E96">
              <w:rPr>
                <w:rFonts w:ascii="Arial" w:hAnsi="Arial"/>
                <w:noProof/>
                <w:sz w:val="22"/>
                <w:szCs w:val="22"/>
              </w:rPr>
              <w:drawing>
                <wp:anchor distT="0" distB="0" distL="114300" distR="114300" simplePos="0" relativeHeight="251659264" behindDoc="1" locked="0" layoutInCell="1" allowOverlap="1" wp14:anchorId="61FB3E5D" wp14:editId="7E945B29">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2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01" w:type="dxa"/>
          </w:tcPr>
          <w:p w14:paraId="2D255BA4" w14:textId="77777777" w:rsidR="001961D8" w:rsidRPr="006D4E96" w:rsidRDefault="001961D8" w:rsidP="001961D8">
            <w:pPr>
              <w:spacing w:before="120"/>
              <w:rPr>
                <w:rFonts w:ascii="Arial" w:hAnsi="Arial" w:cs="Arial"/>
                <w:sz w:val="22"/>
                <w:szCs w:val="22"/>
              </w:rPr>
            </w:pPr>
            <w:r w:rsidRPr="006D4E96">
              <w:rPr>
                <w:rFonts w:ascii="Arial" w:hAnsi="Arial"/>
                <w:sz w:val="22"/>
                <w:szCs w:val="22"/>
              </w:rPr>
              <w:t>Stellantis</w:t>
            </w:r>
          </w:p>
        </w:tc>
        <w:tc>
          <w:tcPr>
            <w:tcW w:w="367" w:type="dxa"/>
          </w:tcPr>
          <w:p w14:paraId="0D395BFA" w14:textId="77777777" w:rsidR="001961D8" w:rsidRPr="006D4E96" w:rsidRDefault="001961D8" w:rsidP="001961D8">
            <w:pPr>
              <w:rPr>
                <w:rFonts w:ascii="Arial" w:hAnsi="Arial" w:cs="Arial"/>
                <w:noProof/>
                <w:sz w:val="22"/>
                <w:szCs w:val="22"/>
              </w:rPr>
            </w:pPr>
          </w:p>
        </w:tc>
        <w:tc>
          <w:tcPr>
            <w:tcW w:w="523" w:type="dxa"/>
            <w:vAlign w:val="center"/>
          </w:tcPr>
          <w:p w14:paraId="6C8A3E8A" w14:textId="77777777" w:rsidR="001961D8" w:rsidRPr="006D4E96" w:rsidRDefault="001961D8" w:rsidP="001961D8">
            <w:pPr>
              <w:rPr>
                <w:rFonts w:ascii="Arial" w:hAnsi="Arial" w:cs="Arial"/>
                <w:sz w:val="22"/>
                <w:szCs w:val="22"/>
              </w:rPr>
            </w:pPr>
            <w:r w:rsidRPr="006D4E96">
              <w:rPr>
                <w:rFonts w:ascii="Arial" w:hAnsi="Arial"/>
                <w:noProof/>
                <w:sz w:val="22"/>
                <w:szCs w:val="22"/>
              </w:rPr>
              <w:drawing>
                <wp:anchor distT="0" distB="0" distL="114300" distR="114300" simplePos="0" relativeHeight="251660288" behindDoc="1" locked="0" layoutInCell="1" allowOverlap="1" wp14:anchorId="1C7A2AE2" wp14:editId="15CBE4AA">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21"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80" w:type="dxa"/>
          </w:tcPr>
          <w:p w14:paraId="0E8E213B" w14:textId="77777777" w:rsidR="001961D8" w:rsidRPr="006D4E96" w:rsidRDefault="001961D8" w:rsidP="001961D8">
            <w:pPr>
              <w:spacing w:before="120"/>
              <w:rPr>
                <w:rFonts w:ascii="Arial" w:hAnsi="Arial" w:cs="Arial"/>
                <w:sz w:val="22"/>
                <w:szCs w:val="22"/>
              </w:rPr>
            </w:pPr>
            <w:r w:rsidRPr="006D4E96">
              <w:rPr>
                <w:rFonts w:ascii="Arial" w:hAnsi="Arial"/>
                <w:sz w:val="22"/>
                <w:szCs w:val="22"/>
              </w:rPr>
              <w:t>Stellantis</w:t>
            </w:r>
          </w:p>
        </w:tc>
        <w:tc>
          <w:tcPr>
            <w:tcW w:w="537" w:type="dxa"/>
            <w:vAlign w:val="center"/>
          </w:tcPr>
          <w:p w14:paraId="7D9D99E4" w14:textId="77777777" w:rsidR="001961D8" w:rsidRPr="006D4E96" w:rsidRDefault="001961D8" w:rsidP="001961D8">
            <w:pPr>
              <w:rPr>
                <w:rFonts w:ascii="Arial" w:hAnsi="Arial" w:cs="Arial"/>
                <w:sz w:val="22"/>
                <w:szCs w:val="22"/>
              </w:rPr>
            </w:pPr>
            <w:r w:rsidRPr="006D4E96">
              <w:rPr>
                <w:rFonts w:ascii="Arial" w:hAnsi="Arial"/>
                <w:noProof/>
                <w:sz w:val="22"/>
                <w:szCs w:val="22"/>
              </w:rPr>
              <w:drawing>
                <wp:anchor distT="0" distB="0" distL="114300" distR="114300" simplePos="0" relativeHeight="251661312" behindDoc="1" locked="0" layoutInCell="1" allowOverlap="1" wp14:anchorId="4A1008F3" wp14:editId="64343F25">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22"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35" w:type="dxa"/>
            <w:gridSpan w:val="2"/>
          </w:tcPr>
          <w:p w14:paraId="2225A848" w14:textId="77777777" w:rsidR="001961D8" w:rsidRPr="006D4E96" w:rsidRDefault="001961D8" w:rsidP="001961D8">
            <w:pPr>
              <w:spacing w:before="120"/>
              <w:rPr>
                <w:rFonts w:ascii="Arial" w:hAnsi="Arial" w:cs="Arial"/>
                <w:sz w:val="22"/>
                <w:szCs w:val="22"/>
              </w:rPr>
            </w:pPr>
            <w:r w:rsidRPr="006D4E96">
              <w:rPr>
                <w:rFonts w:ascii="Arial" w:hAnsi="Arial"/>
                <w:sz w:val="22"/>
                <w:szCs w:val="22"/>
              </w:rPr>
              <w:t>Stellantis</w:t>
            </w:r>
          </w:p>
        </w:tc>
      </w:tr>
      <w:tr w:rsidR="001961D8" w:rsidRPr="006D4E96" w14:paraId="1D0BC5C0" w14:textId="77777777" w:rsidTr="00851DF5">
        <w:tblPrEx>
          <w:tblCellMar>
            <w:right w:w="57" w:type="dxa"/>
          </w:tblCellMar>
        </w:tblPrEx>
        <w:trPr>
          <w:gridAfter w:val="1"/>
          <w:wAfter w:w="898" w:type="dxa"/>
          <w:trHeight w:val="2043"/>
        </w:trPr>
        <w:tc>
          <w:tcPr>
            <w:tcW w:w="90" w:type="dxa"/>
          </w:tcPr>
          <w:p w14:paraId="650ADB8E" w14:textId="77777777" w:rsidR="001961D8" w:rsidRPr="006D4E96" w:rsidRDefault="001961D8" w:rsidP="001961D8">
            <w:pPr>
              <w:spacing w:after="240"/>
              <w:jc w:val="both"/>
              <w:rPr>
                <w:rFonts w:ascii="Arial" w:hAnsi="Arial" w:cs="Arial"/>
                <w:noProof/>
                <w:sz w:val="22"/>
                <w:szCs w:val="22"/>
              </w:rPr>
            </w:pPr>
          </w:p>
        </w:tc>
        <w:tc>
          <w:tcPr>
            <w:tcW w:w="7398" w:type="dxa"/>
            <w:gridSpan w:val="9"/>
          </w:tcPr>
          <w:p w14:paraId="6C95BF42" w14:textId="77777777" w:rsidR="001961D8" w:rsidRPr="006D4E96" w:rsidRDefault="001961D8" w:rsidP="001961D8">
            <w:pPr>
              <w:spacing w:after="120" w:line="288" w:lineRule="auto"/>
              <w:rPr>
                <w:rFonts w:ascii="Arial" w:hAnsi="Arial" w:cs="Arial"/>
                <w:b/>
                <w:sz w:val="22"/>
                <w:szCs w:val="22"/>
              </w:rPr>
            </w:pPr>
            <w:r w:rsidRPr="006D4E96">
              <w:rPr>
                <w:rFonts w:ascii="Arial" w:hAnsi="Arial" w:cs="Arial"/>
                <w:b/>
                <w:sz w:val="22"/>
                <w:szCs w:val="22"/>
              </w:rPr>
              <w:t>Pour plus d’informations, merci de contacter :</w:t>
            </w:r>
          </w:p>
          <w:bookmarkStart w:id="1" w:name="_Hlk97712922" w:displacedByCustomXml="next"/>
          <w:sdt>
            <w:sdtPr>
              <w:rPr>
                <w:rFonts w:ascii="Arial" w:hAnsi="Arial" w:cs="Arial"/>
              </w:rPr>
              <w:id w:val="143632974"/>
              <w:placeholder>
                <w:docPart w:val="F14DF39D7503452892BDDD3109D14F90"/>
              </w:placeholder>
            </w:sdtPr>
            <w:sdtEndPr/>
            <w:sdtContent>
              <w:p w14:paraId="47D73DAA" w14:textId="77777777" w:rsidR="001961D8" w:rsidRPr="006D4E96" w:rsidRDefault="006E74EE" w:rsidP="001961D8">
                <w:pPr>
                  <w:spacing w:before="240" w:line="360" w:lineRule="auto"/>
                  <w:contextualSpacing/>
                  <w:rPr>
                    <w:rFonts w:ascii="Arial" w:hAnsi="Arial" w:cs="Arial"/>
                    <w:sz w:val="22"/>
                    <w:szCs w:val="22"/>
                    <w:lang w:val="es-ES"/>
                  </w:rPr>
                </w:pPr>
                <w:sdt>
                  <w:sdtPr>
                    <w:rPr>
                      <w:rFonts w:ascii="Arial" w:hAnsi="Arial" w:cs="Arial"/>
                    </w:rPr>
                    <w:id w:val="-1719962335"/>
                    <w:placeholder>
                      <w:docPart w:val="81029A5FC47240919DDEFF569FCEBDE2"/>
                    </w:placeholder>
                  </w:sdtPr>
                  <w:sdtEndPr/>
                  <w:sdtContent>
                    <w:proofErr w:type="spellStart"/>
                    <w:r w:rsidR="00A90639" w:rsidRPr="006D4E96">
                      <w:rPr>
                        <w:rFonts w:ascii="Arial" w:hAnsi="Arial" w:cs="Arial"/>
                        <w:sz w:val="22"/>
                        <w:szCs w:val="22"/>
                        <w:lang w:val="es-ES"/>
                      </w:rPr>
                      <w:t>Fernão</w:t>
                    </w:r>
                    <w:proofErr w:type="spellEnd"/>
                    <w:r w:rsidR="00A90639" w:rsidRPr="006D4E96">
                      <w:rPr>
                        <w:rFonts w:ascii="Arial" w:hAnsi="Arial" w:cs="Arial"/>
                        <w:sz w:val="22"/>
                        <w:szCs w:val="22"/>
                        <w:lang w:val="es-ES"/>
                      </w:rPr>
                      <w:t xml:space="preserve"> </w:t>
                    </w:r>
                    <w:sdt>
                      <w:sdtPr>
                        <w:rPr>
                          <w:rFonts w:ascii="Arial" w:hAnsi="Arial" w:cs="Arial"/>
                        </w:rPr>
                        <w:id w:val="743996128"/>
                        <w:placeholder>
                          <w:docPart w:val="D7E7B34A2B854B02AC87C7EF62E88A19"/>
                        </w:placeholder>
                      </w:sdtPr>
                      <w:sdtEndPr/>
                      <w:sdtContent>
                        <w:sdt>
                          <w:sdtPr>
                            <w:rPr>
                              <w:rFonts w:ascii="Arial" w:hAnsi="Arial" w:cs="Arial"/>
                            </w:rPr>
                            <w:id w:val="1175080926"/>
                            <w:placeholder>
                              <w:docPart w:val="2F476C15226A4E1BBB37B2475CBBE515"/>
                            </w:placeholder>
                          </w:sdtPr>
                          <w:sdtEndPr/>
                          <w:sdtContent>
                            <w:r w:rsidR="00A90639" w:rsidRPr="006D4E96">
                              <w:rPr>
                                <w:rFonts w:ascii="Arial" w:hAnsi="Arial" w:cs="Arial"/>
                                <w:sz w:val="22"/>
                                <w:szCs w:val="22"/>
                                <w:lang w:val="es-ES"/>
                              </w:rPr>
                              <w:t>SILVEIRA</w:t>
                            </w:r>
                          </w:sdtContent>
                        </w:sdt>
                      </w:sdtContent>
                    </w:sdt>
                    <w:r w:rsidR="00A90639" w:rsidRPr="006D4E96">
                      <w:rPr>
                        <w:rFonts w:ascii="Arial" w:hAnsi="Arial" w:cs="Arial"/>
                        <w:sz w:val="22"/>
                        <w:szCs w:val="22"/>
                        <w:lang w:val="es-ES"/>
                      </w:rPr>
                      <w:t xml:space="preserve"> </w:t>
                    </w:r>
                    <w:sdt>
                      <w:sdtPr>
                        <w:rPr>
                          <w:rFonts w:ascii="Arial" w:hAnsi="Arial" w:cs="Arial"/>
                        </w:rPr>
                        <w:id w:val="983514247"/>
                        <w:placeholder>
                          <w:docPart w:val="92AB9E91A862478C9D9355BDB73AC046"/>
                        </w:placeholder>
                      </w:sdtPr>
                      <w:sdtEndPr/>
                      <w:sdtContent>
                        <w:r w:rsidR="00A90639" w:rsidRPr="006D4E96">
                          <w:rPr>
                            <w:rFonts w:ascii="Arial" w:hAnsi="Arial" w:cs="Arial"/>
                            <w:sz w:val="22"/>
                            <w:szCs w:val="22"/>
                            <w:lang w:val="es-ES"/>
                          </w:rPr>
                          <w:t>+31 6 43 25 43 41 – fernao.silveira@stellantis.com</w:t>
                        </w:r>
                      </w:sdtContent>
                    </w:sdt>
                  </w:sdtContent>
                </w:sdt>
              </w:p>
            </w:sdtContent>
          </w:sdt>
          <w:bookmarkEnd w:id="1" w:displacedByCustomXml="prev"/>
          <w:p w14:paraId="1CB4D444" w14:textId="01B31176" w:rsidR="003B5AA7" w:rsidRPr="006D4E96" w:rsidRDefault="006E74EE" w:rsidP="001961D8">
            <w:pPr>
              <w:spacing w:before="240" w:line="360" w:lineRule="auto"/>
              <w:contextualSpacing/>
              <w:rPr>
                <w:rFonts w:ascii="Arial" w:hAnsi="Arial" w:cs="Arial"/>
                <w:sz w:val="22"/>
                <w:szCs w:val="22"/>
                <w:lang w:val="es-ES"/>
              </w:rPr>
            </w:pPr>
            <w:sdt>
              <w:sdtPr>
                <w:rPr>
                  <w:rFonts w:ascii="Arial" w:hAnsi="Arial" w:cs="Arial"/>
                </w:rPr>
                <w:id w:val="-1590381693"/>
                <w:placeholder>
                  <w:docPart w:val="AA4B066D00D34D719CC35C3323C5DECB"/>
                </w:placeholder>
              </w:sdtPr>
              <w:sdtEndPr/>
              <w:sdtContent>
                <w:r w:rsidR="003B5AA7" w:rsidRPr="006D4E96">
                  <w:rPr>
                    <w:rFonts w:ascii="Arial" w:hAnsi="Arial" w:cs="Arial"/>
                    <w:sz w:val="22"/>
                    <w:szCs w:val="22"/>
                    <w:lang w:val="es-ES"/>
                  </w:rPr>
                  <w:t xml:space="preserve">Yolande </w:t>
                </w:r>
                <w:sdt>
                  <w:sdtPr>
                    <w:rPr>
                      <w:rFonts w:ascii="Arial" w:hAnsi="Arial" w:cs="Arial"/>
                    </w:rPr>
                    <w:id w:val="241769001"/>
                    <w:placeholder>
                      <w:docPart w:val="7DF679312DAD4317B3080C4BAF8F1295"/>
                    </w:placeholder>
                  </w:sdtPr>
                  <w:sdtEndPr/>
                  <w:sdtContent>
                    <w:sdt>
                      <w:sdtPr>
                        <w:rPr>
                          <w:rFonts w:ascii="Arial" w:hAnsi="Arial" w:cs="Arial"/>
                        </w:rPr>
                        <w:id w:val="-752123916"/>
                        <w:placeholder>
                          <w:docPart w:val="B86B4CFCF1364744B19CAE707C018B10"/>
                        </w:placeholder>
                      </w:sdtPr>
                      <w:sdtEndPr/>
                      <w:sdtContent>
                        <w:r w:rsidR="003B5AA7" w:rsidRPr="006D4E96">
                          <w:rPr>
                            <w:rFonts w:ascii="Arial" w:hAnsi="Arial" w:cs="Arial"/>
                            <w:sz w:val="22"/>
                            <w:szCs w:val="22"/>
                            <w:lang w:val="es-ES"/>
                          </w:rPr>
                          <w:t>PINEDA</w:t>
                        </w:r>
                      </w:sdtContent>
                    </w:sdt>
                  </w:sdtContent>
                </w:sdt>
                <w:r w:rsidR="003B5AA7" w:rsidRPr="006D4E96">
                  <w:rPr>
                    <w:rFonts w:ascii="Arial" w:hAnsi="Arial" w:cs="Arial"/>
                    <w:sz w:val="22"/>
                    <w:szCs w:val="22"/>
                    <w:lang w:val="es-ES"/>
                  </w:rPr>
                  <w:t xml:space="preserve"> </w:t>
                </w:r>
                <w:sdt>
                  <w:sdtPr>
                    <w:rPr>
                      <w:rFonts w:ascii="Arial" w:hAnsi="Arial" w:cs="Arial"/>
                    </w:rPr>
                    <w:id w:val="230423119"/>
                    <w:placeholder>
                      <w:docPart w:val="7941223C15274978B4211281DAB185A0"/>
                    </w:placeholder>
                  </w:sdtPr>
                  <w:sdtEndPr/>
                  <w:sdtContent>
                    <w:r w:rsidR="003B5AA7" w:rsidRPr="006D4E96">
                      <w:rPr>
                        <w:rFonts w:ascii="Arial" w:hAnsi="Arial" w:cs="Arial"/>
                        <w:sz w:val="22"/>
                        <w:szCs w:val="22"/>
                        <w:lang w:val="es-ES"/>
                      </w:rPr>
                      <w:t>+ 971526768389 – yolande.pineda@stellantis.com</w:t>
                    </w:r>
                  </w:sdtContent>
                </w:sdt>
              </w:sdtContent>
            </w:sdt>
            <w:r w:rsidR="003B5AA7" w:rsidRPr="006D4E96" w:rsidDel="003B5AA7">
              <w:rPr>
                <w:rFonts w:ascii="Arial" w:hAnsi="Arial" w:cs="Arial"/>
                <w:sz w:val="22"/>
                <w:szCs w:val="22"/>
                <w:lang w:val="es-ES"/>
              </w:rPr>
              <w:t xml:space="preserve"> </w:t>
            </w:r>
          </w:p>
          <w:p w14:paraId="79CBDDE0" w14:textId="77777777" w:rsidR="001961D8" w:rsidRPr="006D4E96" w:rsidRDefault="001A55DD" w:rsidP="001961D8">
            <w:pPr>
              <w:spacing w:before="120" w:after="240" w:line="288" w:lineRule="auto"/>
              <w:contextualSpacing/>
              <w:rPr>
                <w:rFonts w:ascii="Arial" w:hAnsi="Arial" w:cs="Arial"/>
                <w:color w:val="002060"/>
                <w:sz w:val="22"/>
                <w:szCs w:val="22"/>
                <w:lang w:val="es-ES"/>
              </w:rPr>
            </w:pPr>
            <w:hyperlink r:id="rId11" w:history="1">
              <w:r w:rsidR="00A90639" w:rsidRPr="006D4E96">
                <w:rPr>
                  <w:rFonts w:ascii="Arial" w:hAnsi="Arial" w:cs="Arial"/>
                  <w:sz w:val="22"/>
                  <w:szCs w:val="22"/>
                  <w:lang w:val="es-ES"/>
                </w:rPr>
                <w:t>communications@stellantis.com</w:t>
              </w:r>
            </w:hyperlink>
            <w:r w:rsidR="00A90639" w:rsidRPr="006D4E96">
              <w:rPr>
                <w:rFonts w:ascii="Arial" w:hAnsi="Arial" w:cs="Arial"/>
                <w:sz w:val="22"/>
                <w:szCs w:val="22"/>
                <w:lang w:val="es-ES"/>
              </w:rPr>
              <w:br/>
              <w:t>www.stellantis.com</w:t>
            </w:r>
          </w:p>
        </w:tc>
      </w:tr>
    </w:tbl>
    <w:p w14:paraId="67AE1576" w14:textId="77777777" w:rsidR="001961D8" w:rsidRPr="001961D8" w:rsidRDefault="001961D8" w:rsidP="001961D8">
      <w:pPr>
        <w:rPr>
          <w:rFonts w:ascii="Arial" w:hAnsi="Arial" w:cs="Arial"/>
          <w:lang w:val="es-ES"/>
        </w:rPr>
      </w:pPr>
    </w:p>
    <w:p w14:paraId="1C7A5159" w14:textId="177F83F1" w:rsidR="001961D8" w:rsidRDefault="001961D8" w:rsidP="001961D8">
      <w:pPr>
        <w:spacing w:after="240" w:line="240" w:lineRule="auto"/>
        <w:rPr>
          <w:rFonts w:ascii="Arial" w:hAnsi="Arial"/>
          <w:b/>
        </w:rPr>
      </w:pPr>
      <w:r w:rsidRPr="006D4E96">
        <w:rPr>
          <w:rFonts w:ascii="Arial" w:hAnsi="Arial"/>
          <w:b/>
        </w:rPr>
        <w:t xml:space="preserve">À propos de </w:t>
      </w:r>
      <w:proofErr w:type="spellStart"/>
      <w:r w:rsidRPr="006D4E96">
        <w:rPr>
          <w:rFonts w:ascii="Arial" w:hAnsi="Arial"/>
          <w:b/>
        </w:rPr>
        <w:t>Koç</w:t>
      </w:r>
      <w:proofErr w:type="spellEnd"/>
      <w:r w:rsidRPr="006D4E96">
        <w:rPr>
          <w:rFonts w:ascii="Arial" w:hAnsi="Arial"/>
          <w:b/>
        </w:rPr>
        <w:t xml:space="preserve"> Holding</w:t>
      </w:r>
    </w:p>
    <w:p w14:paraId="11F57F55" w14:textId="4FB4DEFD" w:rsidR="00536D32" w:rsidRDefault="00536D32" w:rsidP="00536D32">
      <w:pPr>
        <w:spacing w:after="240" w:line="240" w:lineRule="auto"/>
        <w:jc w:val="both"/>
        <w:rPr>
          <w:rFonts w:ascii="Arial" w:hAnsi="Arial"/>
          <w:i/>
        </w:rPr>
      </w:pPr>
      <w:r w:rsidRPr="006D4E96">
        <w:rPr>
          <w:rFonts w:ascii="Arial" w:hAnsi="Arial"/>
          <w:i/>
        </w:rPr>
        <w:t xml:space="preserve">Depuis 1926, </w:t>
      </w:r>
      <w:proofErr w:type="spellStart"/>
      <w:r w:rsidRPr="006D4E96">
        <w:rPr>
          <w:rFonts w:ascii="Arial" w:hAnsi="Arial"/>
          <w:i/>
        </w:rPr>
        <w:t>Koç</w:t>
      </w:r>
      <w:proofErr w:type="spellEnd"/>
      <w:r w:rsidRPr="006D4E96">
        <w:rPr>
          <w:rFonts w:ascii="Arial" w:hAnsi="Arial"/>
          <w:i/>
        </w:rPr>
        <w:t xml:space="preserve"> Holding, qui a toujours eu une longueur d'avance sur le changement, est devenu l'un des groupes les plus importants et les plus prospères de Turquie et de la région, et la seule entreprise turque à figurer dans la liste Fortune Global 500. À ce jour, </w:t>
      </w:r>
      <w:proofErr w:type="spellStart"/>
      <w:r w:rsidRPr="006D4E96">
        <w:rPr>
          <w:rFonts w:ascii="Arial" w:hAnsi="Arial"/>
          <w:i/>
        </w:rPr>
        <w:t>Koç</w:t>
      </w:r>
      <w:proofErr w:type="spellEnd"/>
      <w:r w:rsidRPr="006D4E96">
        <w:rPr>
          <w:rFonts w:ascii="Arial" w:hAnsi="Arial"/>
          <w:i/>
        </w:rPr>
        <w:t xml:space="preserve"> Holding est la première société holding d'investissement de Turquie et </w:t>
      </w:r>
      <w:proofErr w:type="spellStart"/>
      <w:r w:rsidRPr="006D4E96">
        <w:rPr>
          <w:rFonts w:ascii="Arial" w:hAnsi="Arial"/>
          <w:i/>
        </w:rPr>
        <w:t>Koç</w:t>
      </w:r>
      <w:proofErr w:type="spellEnd"/>
      <w:r w:rsidRPr="006D4E96">
        <w:rPr>
          <w:rFonts w:ascii="Arial" w:hAnsi="Arial"/>
          <w:i/>
        </w:rPr>
        <w:t xml:space="preserve"> Group est le plus grand groupe industriel et de services de Turquie en termes de revenus, d'exportations, de nombre d'employés, d'impôts payés et de capitalisation boursière totale sur la </w:t>
      </w:r>
      <w:proofErr w:type="spellStart"/>
      <w:r w:rsidRPr="006D4E96">
        <w:rPr>
          <w:rFonts w:ascii="Arial" w:hAnsi="Arial"/>
          <w:i/>
        </w:rPr>
        <w:t>Borsa</w:t>
      </w:r>
      <w:proofErr w:type="spellEnd"/>
      <w:r w:rsidRPr="006D4E96">
        <w:rPr>
          <w:rFonts w:ascii="Arial" w:hAnsi="Arial"/>
          <w:i/>
        </w:rPr>
        <w:t xml:space="preserve"> Istanbul. </w:t>
      </w:r>
      <w:proofErr w:type="spellStart"/>
      <w:r w:rsidRPr="006D4E96">
        <w:rPr>
          <w:rFonts w:ascii="Arial" w:hAnsi="Arial"/>
          <w:i/>
        </w:rPr>
        <w:t>Koç</w:t>
      </w:r>
      <w:proofErr w:type="spellEnd"/>
      <w:r w:rsidRPr="006D4E96">
        <w:rPr>
          <w:rFonts w:ascii="Arial" w:hAnsi="Arial"/>
          <w:i/>
        </w:rPr>
        <w:t xml:space="preserve"> Group a été un moteur de l'économie turque avec des revenus qui correspondent à </w:t>
      </w:r>
      <w:r w:rsidR="006D4E96">
        <w:rPr>
          <w:rFonts w:ascii="Arial" w:hAnsi="Arial"/>
          <w:i/>
        </w:rPr>
        <w:t>9</w:t>
      </w:r>
      <w:r w:rsidRPr="006D4E96">
        <w:rPr>
          <w:rFonts w:ascii="Arial" w:hAnsi="Arial"/>
          <w:i/>
        </w:rPr>
        <w:t xml:space="preserve">% du PIB de la Turquie et des exportations qui représentent 7% des exportations totales de la Turquie. </w:t>
      </w:r>
      <w:proofErr w:type="spellStart"/>
      <w:r w:rsidRPr="006D4E96">
        <w:rPr>
          <w:rFonts w:ascii="Arial" w:hAnsi="Arial"/>
          <w:i/>
        </w:rPr>
        <w:t>Koç</w:t>
      </w:r>
      <w:proofErr w:type="spellEnd"/>
      <w:r w:rsidRPr="006D4E96">
        <w:rPr>
          <w:rFonts w:ascii="Arial" w:hAnsi="Arial"/>
          <w:i/>
        </w:rPr>
        <w:t xml:space="preserve"> Holding occupe des positions de premier plan avec de solides avantages concurrentiels dans les secteurs de l'énergie, de l'automobile, des biens de consommation durables et de la finance, qui offrent un fort potentiel de croissance à long terme. La création d'une valeur durable à long terme pour le monde et les sociétés dans lesquelles le Groupe </w:t>
      </w:r>
      <w:proofErr w:type="spellStart"/>
      <w:r w:rsidRPr="006D4E96">
        <w:rPr>
          <w:rFonts w:ascii="Arial" w:hAnsi="Arial"/>
          <w:i/>
        </w:rPr>
        <w:t>Koç</w:t>
      </w:r>
      <w:proofErr w:type="spellEnd"/>
      <w:r w:rsidRPr="006D4E96">
        <w:rPr>
          <w:rFonts w:ascii="Arial" w:hAnsi="Arial"/>
          <w:i/>
        </w:rPr>
        <w:t xml:space="preserve"> opère, est au cœur de son modèle d'entreprise.</w:t>
      </w:r>
    </w:p>
    <w:p w14:paraId="682DD1AD" w14:textId="77777777" w:rsidR="00536D32" w:rsidRDefault="00536D32">
      <w:pPr>
        <w:rPr>
          <w:rFonts w:ascii="Arial" w:hAnsi="Arial"/>
          <w:i/>
        </w:rPr>
      </w:pPr>
      <w:r>
        <w:rPr>
          <w:rFonts w:ascii="Arial" w:hAnsi="Arial"/>
          <w:i/>
        </w:rPr>
        <w:br w:type="page"/>
      </w:r>
    </w:p>
    <w:p w14:paraId="560E2D39" w14:textId="77777777" w:rsidR="00B52EA1" w:rsidRDefault="00B52EA1" w:rsidP="00B52EA1">
      <w:pPr>
        <w:spacing w:before="120" w:after="180" w:line="360" w:lineRule="auto"/>
        <w:rPr>
          <w:rFonts w:ascii="Arial" w:hAnsi="Arial" w:cs="Arial"/>
        </w:rPr>
      </w:pPr>
      <w:r w:rsidRPr="00997B67">
        <w:rPr>
          <w:rFonts w:ascii="Arial" w:hAnsi="Arial" w:cs="Arial"/>
          <w:b/>
        </w:rPr>
        <w:lastRenderedPageBreak/>
        <w:t>Pour plus d’informations, merci de contacter </w:t>
      </w:r>
      <w:r w:rsidRPr="006D4E96">
        <w:rPr>
          <w:rFonts w:ascii="Arial" w:hAnsi="Arial" w:cs="Arial"/>
        </w:rPr>
        <w:t xml:space="preserve"> </w:t>
      </w:r>
    </w:p>
    <w:p w14:paraId="63C95278" w14:textId="2A929FEE" w:rsidR="00B52EA1" w:rsidRPr="006D4E96" w:rsidRDefault="006E74EE" w:rsidP="00B52EA1">
      <w:pPr>
        <w:spacing w:before="120" w:after="180" w:line="360" w:lineRule="auto"/>
        <w:rPr>
          <w:rFonts w:ascii="Arial" w:hAnsi="Arial" w:cs="Arial"/>
          <w:lang w:val="es-ES"/>
        </w:rPr>
      </w:pPr>
      <w:sdt>
        <w:sdtPr>
          <w:rPr>
            <w:rFonts w:ascii="Arial" w:hAnsi="Arial" w:cs="Arial"/>
            <w:lang w:val="en-GB"/>
          </w:rPr>
          <w:id w:val="-689843112"/>
          <w:placeholder>
            <w:docPart w:val="8C9DEFB19EB5412591614F13BAC2FCA3"/>
          </w:placeholder>
        </w:sdtPr>
        <w:sdtEndPr/>
        <w:sdtContent>
          <w:sdt>
            <w:sdtPr>
              <w:rPr>
                <w:rFonts w:ascii="Arial" w:hAnsi="Arial" w:cs="Arial"/>
                <w:lang w:val="en-GB"/>
              </w:rPr>
              <w:id w:val="-1469504634"/>
              <w:placeholder>
                <w:docPart w:val="FBEA17F8ABA44FAAA093254F6DBC0D4E"/>
              </w:placeholder>
            </w:sdtPr>
            <w:sdtEndPr/>
            <w:sdtContent>
              <w:proofErr w:type="spellStart"/>
              <w:r w:rsidR="00B52EA1" w:rsidRPr="006D4E96">
                <w:rPr>
                  <w:rFonts w:ascii="Arial" w:hAnsi="Arial" w:cs="Arial"/>
                  <w:lang w:val="es-ES"/>
                </w:rPr>
                <w:t>Yeliz</w:t>
              </w:r>
              <w:proofErr w:type="spellEnd"/>
              <w:r w:rsidR="00B52EA1" w:rsidRPr="006D4E96">
                <w:rPr>
                  <w:rFonts w:ascii="Arial" w:hAnsi="Arial" w:cs="Arial"/>
                  <w:lang w:val="es-ES"/>
                </w:rPr>
                <w:t xml:space="preserve"> </w:t>
              </w:r>
              <w:proofErr w:type="spellStart"/>
              <w:r w:rsidR="00B52EA1" w:rsidRPr="006D4E96">
                <w:rPr>
                  <w:rFonts w:ascii="Arial" w:hAnsi="Arial" w:cs="Arial"/>
                  <w:lang w:val="es-ES"/>
                </w:rPr>
                <w:t>Öz</w:t>
              </w:r>
              <w:proofErr w:type="spellEnd"/>
              <w:r w:rsidR="00B52EA1" w:rsidRPr="006D4E96">
                <w:rPr>
                  <w:rFonts w:ascii="Arial" w:hAnsi="Arial" w:cs="Arial"/>
                  <w:lang w:val="es-ES"/>
                </w:rPr>
                <w:t xml:space="preserve"> Kara  </w:t>
              </w:r>
              <w:sdt>
                <w:sdtPr>
                  <w:rPr>
                    <w:rFonts w:ascii="Arial" w:hAnsi="Arial" w:cs="Arial"/>
                    <w:lang w:val="en-GB"/>
                  </w:rPr>
                  <w:id w:val="-1791362014"/>
                  <w:placeholder>
                    <w:docPart w:val="485BBDEC2078418CBCAF856831C2B619"/>
                  </w:placeholder>
                </w:sdtPr>
                <w:sdtEndPr/>
                <w:sdtContent>
                  <w:r w:rsidR="00B52EA1" w:rsidRPr="006D4E96">
                    <w:rPr>
                      <w:rFonts w:ascii="Arial" w:hAnsi="Arial" w:cs="Arial"/>
                      <w:lang w:val="es-ES"/>
                    </w:rPr>
                    <w:t>+90 216 531 0387 – yelizo@koc.com.tr</w:t>
                  </w:r>
                </w:sdtContent>
              </w:sdt>
            </w:sdtContent>
          </w:sdt>
        </w:sdtContent>
      </w:sdt>
    </w:p>
    <w:p w14:paraId="223F36AB" w14:textId="10E2C19F" w:rsidR="003B5AA7" w:rsidRPr="006D4E96" w:rsidRDefault="00B52EA1" w:rsidP="00B52EA1">
      <w:pPr>
        <w:spacing w:after="240" w:line="240" w:lineRule="auto"/>
        <w:rPr>
          <w:rStyle w:val="Hyperlink"/>
          <w:rFonts w:ascii="Arial" w:hAnsi="Arial" w:cs="Arial"/>
          <w:lang w:val="es-ES"/>
        </w:rPr>
      </w:pPr>
      <w:hyperlink r:id="rId12" w:history="1">
        <w:r w:rsidRPr="006D4E96">
          <w:rPr>
            <w:rStyle w:val="Hyperlink"/>
            <w:rFonts w:ascii="Arial" w:hAnsi="Arial" w:cs="Arial"/>
            <w:lang w:val="es-ES"/>
          </w:rPr>
          <w:t>https://www.koc.com.tr/en</w:t>
        </w:r>
      </w:hyperlink>
    </w:p>
    <w:p w14:paraId="371663DE" w14:textId="77777777" w:rsidR="00B52EA1" w:rsidRPr="006D4E96" w:rsidRDefault="00B52EA1" w:rsidP="00B52EA1">
      <w:pPr>
        <w:spacing w:before="120" w:after="180"/>
        <w:jc w:val="both"/>
        <w:rPr>
          <w:rFonts w:ascii="Arial" w:hAnsi="Arial" w:cs="Arial"/>
          <w:b/>
          <w:i/>
          <w:lang w:val="es-ES"/>
        </w:rPr>
      </w:pPr>
    </w:p>
    <w:p w14:paraId="49EE8FDA" w14:textId="4BF13E8E" w:rsidR="00B52EA1" w:rsidRPr="006D4E96" w:rsidRDefault="00B52EA1" w:rsidP="006D4E96">
      <w:pPr>
        <w:spacing w:after="240" w:line="240" w:lineRule="auto"/>
        <w:rPr>
          <w:rFonts w:ascii="Arial" w:hAnsi="Arial"/>
          <w:b/>
        </w:rPr>
      </w:pPr>
      <w:r w:rsidRPr="00997B67">
        <w:rPr>
          <w:rFonts w:ascii="Arial" w:hAnsi="Arial"/>
          <w:b/>
        </w:rPr>
        <w:t>À propos</w:t>
      </w:r>
      <w:r w:rsidRPr="006D4E96">
        <w:rPr>
          <w:rFonts w:ascii="Arial" w:hAnsi="Arial"/>
          <w:b/>
        </w:rPr>
        <w:t xml:space="preserve"> </w:t>
      </w:r>
      <w:proofErr w:type="spellStart"/>
      <w:r w:rsidRPr="006D4E96">
        <w:rPr>
          <w:rFonts w:ascii="Arial" w:hAnsi="Arial"/>
          <w:b/>
        </w:rPr>
        <w:t>Tofa</w:t>
      </w:r>
      <w:r>
        <w:rPr>
          <w:rFonts w:ascii="Arial" w:hAnsi="Arial"/>
          <w:b/>
        </w:rPr>
        <w:t>s</w:t>
      </w:r>
      <w:proofErr w:type="spellEnd"/>
    </w:p>
    <w:p w14:paraId="662A9B05" w14:textId="0C7682D7" w:rsidR="00B52EA1" w:rsidRPr="006D4E96" w:rsidRDefault="00536D32" w:rsidP="006D4E96">
      <w:pPr>
        <w:spacing w:after="240" w:line="240" w:lineRule="auto"/>
        <w:jc w:val="both"/>
        <w:rPr>
          <w:rFonts w:ascii="Arial" w:hAnsi="Arial"/>
          <w:i/>
        </w:rPr>
      </w:pPr>
      <w:r w:rsidRPr="006D4E96">
        <w:rPr>
          <w:rFonts w:ascii="Arial" w:hAnsi="Arial"/>
          <w:i/>
        </w:rPr>
        <w:t xml:space="preserve">L'une des principales entreprises automobiles </w:t>
      </w:r>
      <w:r>
        <w:rPr>
          <w:rFonts w:ascii="Arial" w:hAnsi="Arial"/>
          <w:i/>
        </w:rPr>
        <w:t>de Turquie</w:t>
      </w:r>
      <w:r w:rsidRPr="006D4E96">
        <w:rPr>
          <w:rFonts w:ascii="Arial" w:hAnsi="Arial"/>
          <w:i/>
        </w:rPr>
        <w:t xml:space="preserve">, </w:t>
      </w:r>
      <w:proofErr w:type="spellStart"/>
      <w:r w:rsidRPr="006D4E96">
        <w:rPr>
          <w:rFonts w:ascii="Arial" w:hAnsi="Arial"/>
          <w:i/>
        </w:rPr>
        <w:t>Tofaş</w:t>
      </w:r>
      <w:proofErr w:type="spellEnd"/>
      <w:r w:rsidRPr="006D4E96">
        <w:rPr>
          <w:rFonts w:ascii="Arial" w:hAnsi="Arial"/>
          <w:i/>
        </w:rPr>
        <w:t xml:space="preserve"> a été fondée en 1968. 24,3 % des actions de </w:t>
      </w:r>
      <w:proofErr w:type="spellStart"/>
      <w:r w:rsidRPr="006D4E96">
        <w:rPr>
          <w:rFonts w:ascii="Arial" w:hAnsi="Arial"/>
          <w:i/>
        </w:rPr>
        <w:t>Tofaş</w:t>
      </w:r>
      <w:proofErr w:type="spellEnd"/>
      <w:r w:rsidRPr="006D4E96">
        <w:rPr>
          <w:rFonts w:ascii="Arial" w:hAnsi="Arial"/>
          <w:i/>
        </w:rPr>
        <w:t xml:space="preserve"> sont négociées à la bourse d'İstanbul ; le contrôle des actions restantes est réparti à parts égales entre </w:t>
      </w:r>
      <w:proofErr w:type="spellStart"/>
      <w:r w:rsidRPr="006D4E96">
        <w:rPr>
          <w:rFonts w:ascii="Arial" w:hAnsi="Arial"/>
          <w:i/>
        </w:rPr>
        <w:t>Koç</w:t>
      </w:r>
      <w:proofErr w:type="spellEnd"/>
      <w:r w:rsidRPr="006D4E96">
        <w:rPr>
          <w:rFonts w:ascii="Arial" w:hAnsi="Arial"/>
          <w:i/>
        </w:rPr>
        <w:t xml:space="preserve"> Holding et </w:t>
      </w:r>
      <w:proofErr w:type="spellStart"/>
      <w:r w:rsidRPr="006D4E96">
        <w:rPr>
          <w:rFonts w:ascii="Arial" w:hAnsi="Arial"/>
          <w:i/>
        </w:rPr>
        <w:t>Stellantis</w:t>
      </w:r>
      <w:proofErr w:type="spellEnd"/>
      <w:r w:rsidRPr="006D4E96">
        <w:rPr>
          <w:rFonts w:ascii="Arial" w:hAnsi="Arial"/>
          <w:i/>
        </w:rPr>
        <w:t xml:space="preserve">. Les actions cotées en bourse de </w:t>
      </w:r>
      <w:proofErr w:type="spellStart"/>
      <w:r w:rsidRPr="006D4E96">
        <w:rPr>
          <w:rFonts w:ascii="Arial" w:hAnsi="Arial"/>
          <w:i/>
        </w:rPr>
        <w:t>Tofaş</w:t>
      </w:r>
      <w:proofErr w:type="spellEnd"/>
      <w:r w:rsidRPr="006D4E96">
        <w:rPr>
          <w:rFonts w:ascii="Arial" w:hAnsi="Arial"/>
          <w:i/>
        </w:rPr>
        <w:t xml:space="preserve"> sont également incluses dans les indices de gouvernance d'entreprise et de durabilité de la bourse d'İstanbul. En tant que l'un des principaux centres de fabrication et de R&amp;D de </w:t>
      </w:r>
      <w:proofErr w:type="spellStart"/>
      <w:r w:rsidRPr="006D4E96">
        <w:rPr>
          <w:rFonts w:ascii="Arial" w:hAnsi="Arial"/>
          <w:i/>
        </w:rPr>
        <w:t>Stellantis</w:t>
      </w:r>
      <w:proofErr w:type="spellEnd"/>
      <w:r w:rsidRPr="006D4E96">
        <w:rPr>
          <w:rFonts w:ascii="Arial" w:hAnsi="Arial"/>
          <w:i/>
        </w:rPr>
        <w:t xml:space="preserve">, </w:t>
      </w:r>
      <w:proofErr w:type="spellStart"/>
      <w:r w:rsidRPr="006D4E96">
        <w:rPr>
          <w:rFonts w:ascii="Arial" w:hAnsi="Arial"/>
          <w:i/>
        </w:rPr>
        <w:t>Tofaş</w:t>
      </w:r>
      <w:proofErr w:type="spellEnd"/>
      <w:r w:rsidRPr="006D4E96">
        <w:rPr>
          <w:rFonts w:ascii="Arial" w:hAnsi="Arial"/>
          <w:i/>
        </w:rPr>
        <w:t xml:space="preserve"> crée de la valeur ajoutée pour l'économie, l'industrie et le savoir-faire en R&amp;D de la Turquie en assumant des rôles importants dans les projets mondiaux de développement de produits de sa société mère. L'usine de </w:t>
      </w:r>
      <w:proofErr w:type="spellStart"/>
      <w:r w:rsidRPr="006D4E96">
        <w:rPr>
          <w:rFonts w:ascii="Arial" w:hAnsi="Arial"/>
          <w:i/>
        </w:rPr>
        <w:t>Tofaş</w:t>
      </w:r>
      <w:proofErr w:type="spellEnd"/>
      <w:r w:rsidRPr="006D4E96">
        <w:rPr>
          <w:rFonts w:ascii="Arial" w:hAnsi="Arial"/>
          <w:i/>
        </w:rPr>
        <w:t xml:space="preserve"> produit les Fiat </w:t>
      </w:r>
      <w:proofErr w:type="spellStart"/>
      <w:r w:rsidRPr="006D4E96">
        <w:rPr>
          <w:rFonts w:ascii="Arial" w:hAnsi="Arial"/>
          <w:i/>
        </w:rPr>
        <w:t>Doblò</w:t>
      </w:r>
      <w:proofErr w:type="spellEnd"/>
      <w:r w:rsidRPr="006D4E96">
        <w:rPr>
          <w:rFonts w:ascii="Arial" w:hAnsi="Arial"/>
          <w:i/>
        </w:rPr>
        <w:t xml:space="preserve"> et </w:t>
      </w:r>
      <w:proofErr w:type="spellStart"/>
      <w:r w:rsidRPr="006D4E96">
        <w:rPr>
          <w:rFonts w:ascii="Arial" w:hAnsi="Arial"/>
          <w:i/>
        </w:rPr>
        <w:t>Fiorino</w:t>
      </w:r>
      <w:proofErr w:type="spellEnd"/>
      <w:r w:rsidRPr="006D4E96">
        <w:rPr>
          <w:rFonts w:ascii="Arial" w:hAnsi="Arial"/>
          <w:i/>
        </w:rPr>
        <w:t xml:space="preserve"> ainsi que les modèles de berline, de bicorps, de break et de cross de la famille Fiat Tipo / </w:t>
      </w:r>
      <w:proofErr w:type="spellStart"/>
      <w:r w:rsidRPr="006D4E96">
        <w:rPr>
          <w:rFonts w:ascii="Arial" w:hAnsi="Arial"/>
          <w:i/>
        </w:rPr>
        <w:t>Egea</w:t>
      </w:r>
      <w:proofErr w:type="spellEnd"/>
      <w:r w:rsidRPr="006D4E96">
        <w:rPr>
          <w:rFonts w:ascii="Arial" w:hAnsi="Arial"/>
          <w:i/>
        </w:rPr>
        <w:t xml:space="preserve">. </w:t>
      </w:r>
      <w:proofErr w:type="spellStart"/>
      <w:r w:rsidRPr="006D4E96">
        <w:rPr>
          <w:rFonts w:ascii="Arial" w:hAnsi="Arial"/>
          <w:i/>
        </w:rPr>
        <w:t>Tofaş</w:t>
      </w:r>
      <w:proofErr w:type="spellEnd"/>
      <w:r w:rsidRPr="006D4E96">
        <w:rPr>
          <w:rFonts w:ascii="Arial" w:hAnsi="Arial"/>
          <w:i/>
        </w:rPr>
        <w:t xml:space="preserve"> offre un large portefeuille de marques et de produits en Turquie ; en tant que distributeur des marques Fiat, Fiat Professional, Alfa Romeo, Jeep®, Maserati, Ferrari.</w:t>
      </w:r>
    </w:p>
    <w:p w14:paraId="7B85CDCC" w14:textId="77777777" w:rsidR="00B52EA1" w:rsidRPr="00997B67" w:rsidRDefault="00B52EA1" w:rsidP="00B52EA1">
      <w:pPr>
        <w:spacing w:after="120" w:line="288" w:lineRule="auto"/>
        <w:rPr>
          <w:rFonts w:ascii="Arial" w:hAnsi="Arial" w:cs="Arial"/>
          <w:b/>
        </w:rPr>
      </w:pPr>
      <w:r w:rsidRPr="00997B67">
        <w:rPr>
          <w:rFonts w:ascii="Arial" w:hAnsi="Arial" w:cs="Arial"/>
          <w:b/>
        </w:rPr>
        <w:t>Pour plus d’informations, merci de contacter :</w:t>
      </w:r>
    </w:p>
    <w:p w14:paraId="44A773CE" w14:textId="77777777" w:rsidR="003B5AA7" w:rsidRPr="006D4E96" w:rsidRDefault="003B5AA7" w:rsidP="003B5AA7">
      <w:pPr>
        <w:rPr>
          <w:rFonts w:ascii="Arial" w:hAnsi="Arial" w:cs="Arial"/>
          <w:lang w:val="es-ES"/>
        </w:rPr>
      </w:pPr>
      <w:proofErr w:type="spellStart"/>
      <w:r w:rsidRPr="006D4E96">
        <w:rPr>
          <w:rFonts w:ascii="Arial" w:hAnsi="Arial" w:cs="Arial"/>
          <w:lang w:val="es-ES"/>
        </w:rPr>
        <w:t>Arzu</w:t>
      </w:r>
      <w:proofErr w:type="spellEnd"/>
      <w:r w:rsidRPr="006D4E96">
        <w:rPr>
          <w:rFonts w:ascii="Arial" w:hAnsi="Arial" w:cs="Arial"/>
          <w:lang w:val="es-ES"/>
        </w:rPr>
        <w:t xml:space="preserve"> Yazgan +90 212 275 3390 – arzu.yazgan@tofas.com.tr</w:t>
      </w:r>
    </w:p>
    <w:p w14:paraId="67127555" w14:textId="77777777" w:rsidR="003B5AA7" w:rsidRPr="006D4E96" w:rsidRDefault="003B5AA7" w:rsidP="003B5AA7">
      <w:pPr>
        <w:rPr>
          <w:rFonts w:ascii="Arial" w:hAnsi="Arial" w:cs="Arial"/>
        </w:rPr>
      </w:pPr>
      <w:proofErr w:type="spellStart"/>
      <w:r w:rsidRPr="006D4E96">
        <w:rPr>
          <w:rFonts w:ascii="Arial" w:hAnsi="Arial" w:cs="Arial"/>
        </w:rPr>
        <w:t>Nihan</w:t>
      </w:r>
      <w:proofErr w:type="spellEnd"/>
      <w:r w:rsidRPr="006D4E96">
        <w:rPr>
          <w:rFonts w:ascii="Arial" w:hAnsi="Arial" w:cs="Arial"/>
        </w:rPr>
        <w:t xml:space="preserve"> </w:t>
      </w:r>
      <w:proofErr w:type="spellStart"/>
      <w:r w:rsidRPr="006D4E96">
        <w:rPr>
          <w:rFonts w:ascii="Arial" w:hAnsi="Arial" w:cs="Arial"/>
        </w:rPr>
        <w:t>Kızıltan</w:t>
      </w:r>
      <w:proofErr w:type="spellEnd"/>
      <w:r w:rsidRPr="006D4E96">
        <w:rPr>
          <w:rFonts w:ascii="Arial" w:hAnsi="Arial" w:cs="Arial"/>
        </w:rPr>
        <w:t xml:space="preserve"> +90 212 275 3390 – </w:t>
      </w:r>
      <w:hyperlink r:id="rId13" w:history="1">
        <w:r w:rsidRPr="006D4E96">
          <w:rPr>
            <w:rStyle w:val="Hyperlink"/>
            <w:rFonts w:ascii="Arial" w:hAnsi="Arial" w:cs="Arial"/>
          </w:rPr>
          <w:t>nihan.kiziltan@tofas.com.tr</w:t>
        </w:r>
      </w:hyperlink>
    </w:p>
    <w:p w14:paraId="09E0BD03" w14:textId="77777777" w:rsidR="003B5AA7" w:rsidRPr="006D4E96" w:rsidRDefault="003B5AA7" w:rsidP="003B5AA7">
      <w:pPr>
        <w:spacing w:before="120" w:after="180" w:line="288" w:lineRule="auto"/>
        <w:rPr>
          <w:rFonts w:ascii="Arial" w:hAnsi="Arial" w:cs="Arial"/>
          <w:color w:val="002060"/>
        </w:rPr>
      </w:pPr>
      <w:r w:rsidRPr="006D4E96">
        <w:rPr>
          <w:rFonts w:ascii="Arial" w:hAnsi="Arial" w:cs="Arial"/>
          <w:color w:val="0070C0"/>
          <w:u w:val="single"/>
          <w:lang w:eastAsia="tr-TR"/>
        </w:rPr>
        <w:t>www.tofas.com.tr</w:t>
      </w:r>
    </w:p>
    <w:p w14:paraId="1B8F7204" w14:textId="77777777" w:rsidR="001961D8" w:rsidRPr="001961D8" w:rsidRDefault="001961D8" w:rsidP="001961D8">
      <w:pPr>
        <w:rPr>
          <w:rFonts w:ascii="Arial" w:hAnsi="Arial" w:cs="Arial"/>
        </w:rPr>
      </w:pPr>
      <w:r>
        <w:br w:type="page"/>
      </w:r>
    </w:p>
    <w:p w14:paraId="6915BD25" w14:textId="77777777" w:rsidR="001961D8" w:rsidRPr="001961D8" w:rsidRDefault="001961D8" w:rsidP="001961D8">
      <w:pPr>
        <w:keepNext/>
        <w:spacing w:after="0" w:line="240" w:lineRule="auto"/>
        <w:rPr>
          <w:caps/>
          <w:sz w:val="18"/>
          <w:szCs w:val="18"/>
        </w:rPr>
      </w:pPr>
      <w:r>
        <w:rPr>
          <w:caps/>
          <w:sz w:val="18"/>
          <w:szCs w:val="18"/>
        </w:rPr>
        <w:lastRenderedPageBreak/>
        <w:t>DÉCLARATIONS PROSPECTIVES</w:t>
      </w:r>
    </w:p>
    <w:p w14:paraId="02062F67" w14:textId="77777777" w:rsidR="001961D8" w:rsidRPr="001961D8" w:rsidRDefault="001961D8" w:rsidP="001961D8">
      <w:pPr>
        <w:spacing w:after="0" w:line="240" w:lineRule="auto"/>
        <w:jc w:val="both"/>
        <w:rPr>
          <w:rFonts w:eastAsia="Encode Sans"/>
          <w:i/>
          <w:sz w:val="18"/>
          <w:szCs w:val="18"/>
        </w:rPr>
      </w:pPr>
      <w:r>
        <w:rPr>
          <w:i/>
          <w:sz w:val="18"/>
          <w:szCs w:val="18"/>
        </w:rPr>
        <w:t xml:space="preserve">Cette communication contient des déclarations prospectives. En particulier, les déclarations concernant les événements futurs et les résultats opérationnels anticipés, les stratégies commerciales, les bénéfices escomptés </w:t>
      </w:r>
      <w:proofErr w:type="gramStart"/>
      <w:r>
        <w:rPr>
          <w:i/>
          <w:sz w:val="18"/>
          <w:szCs w:val="18"/>
        </w:rPr>
        <w:t>suite à</w:t>
      </w:r>
      <w:proofErr w:type="gramEnd"/>
      <w:r>
        <w:rPr>
          <w:i/>
          <w:sz w:val="18"/>
          <w:szCs w:val="18"/>
        </w:rPr>
        <w:t xml:space="preserve"> la transaction proposée, les futurs résultats opérationnels et financiers, la date de clôture prévue pour la transaction proposée et d’autres aspects attendus de nos opérations ou de nos résultats opérationnels sont des déclarations prospectives. Ces déclarations prospectives peuvent souvent être identifiées par les mots « peut », « pourra », « s’attendre à », « pourrait », « devrait », « prévoir », « estimer », « anticiper », « croire », « rester », « en mesure de », « concevoir », « cibler », « objectif », « prévisions », « projections », « perspectives », « prospects », « planifier », ainsi que par d’autres termes similaires. Les déclarations prospectives ne constituent pas des garanties de performance future. Elles reposent au contraire sur l’état actuel des connaissances de Stellantis ainsi que sur ses projections et attentes </w:t>
      </w:r>
      <w:proofErr w:type="gramStart"/>
      <w:r>
        <w:rPr>
          <w:i/>
          <w:sz w:val="18"/>
          <w:szCs w:val="18"/>
        </w:rPr>
        <w:t>futures vis-à-vis</w:t>
      </w:r>
      <w:proofErr w:type="gramEnd"/>
      <w:r>
        <w:rPr>
          <w:i/>
          <w:sz w:val="18"/>
          <w:szCs w:val="18"/>
        </w:rPr>
        <w:t xml:space="preserve"> d’événements à venir, et de par leur nature sont soumises à des incertitudes et risques inhérents. Elles concernent des événements et dépendent de circonstances susceptibles ou non de survenir ou d’exister à l’avenir, et en tant que telles, il est recommandé de ne pas leur accorder de confiance excessive.</w:t>
      </w:r>
    </w:p>
    <w:p w14:paraId="425538AB" w14:textId="77777777" w:rsidR="001961D8" w:rsidRPr="001961D8" w:rsidRDefault="001961D8" w:rsidP="001961D8">
      <w:pPr>
        <w:spacing w:after="0" w:line="240" w:lineRule="auto"/>
        <w:jc w:val="both"/>
        <w:rPr>
          <w:rFonts w:eastAsia="Encode Sans"/>
          <w:i/>
          <w:sz w:val="18"/>
          <w:szCs w:val="18"/>
        </w:rPr>
      </w:pPr>
    </w:p>
    <w:p w14:paraId="5A6BBF14" w14:textId="77777777" w:rsidR="001961D8" w:rsidRPr="001961D8" w:rsidRDefault="001961D8" w:rsidP="001961D8">
      <w:pPr>
        <w:spacing w:after="0" w:line="240" w:lineRule="auto"/>
        <w:jc w:val="both"/>
        <w:rPr>
          <w:rFonts w:eastAsia="Encode Sans"/>
          <w:i/>
          <w:sz w:val="18"/>
          <w:szCs w:val="18"/>
        </w:rPr>
      </w:pPr>
      <w:r>
        <w:rPr>
          <w:i/>
          <w:sz w:val="18"/>
          <w:szCs w:val="18"/>
        </w:rPr>
        <w:t>Les résultats réels peuvent différer sensiblement de ceux exprimés dans les déclarations prospectives en raison de divers facteurs, notamment : l’impact de la pandémie de COVID-19, la capacité de Stellantis à lancer avec succès de nouveaux produits et à maintenir les volumes de livraison de véhicules ; les changements sur les marchés financiers mondiaux, l’environnement économique général et les changements dans la demande de produits automobiles, qui est soumise à des cycles ; les changements dans les conditions économiques et politiques locales, les changements dans la politique commerciale et l’imposition de tarifs mondiaux et régionaux ou de tarifs ciblant l’industrie automobile, la promulgation de réformes fiscales ou d’autres changements dans les lois et réglementations fiscales ; la capacité de Stellantis à développer certaines de ses marques à l’échelle mondiale ; sa capacité à offrir des produits innovants et attrayants ; sa capacité à développer, fabriquer et vendre des véhicules dotés de caractéristiques avancées, notamment une électrification, une connectivité et des caractéristiques de conduite autonome accrues ; divers types de réclamations, de poursuites, d’enquêtes gouvernementales et d’autres éventualités, y compris la responsabilité du fait des produits et les réclamations au titre de la garantie, ainsi que les réclamations, enquêtes et poursuites en matière d’environnement ; les dépenses d’exploitation importantes liées à la conformité aux réglementations en matière d’environnement, de santé et de sécurité ; le niveau de concurrence intense dans l’industrie automobile, qui peut augmenter en raison de la consolidation, l’exposition aux déficits de financement des régimes de retraite à prestations définies de Stellantis ; la capacité à fournir ou à organiser l’accès à un financement adéquat pour les concessionnaires et les clients au détail et les risques associés à la création et aux opérations des sociétés de services financiers ; la capacité à accéder à des fonds pour exécuter les plans d’affaires de Stellantis et améliorer ses activités, sa situation financière et ses résultats d’exploitation ; un dysfonctionnement, une perturbation ou une violation de sécurité importants compromettant les systèmes de technologie de l’information ou les systèmes de contrôle électronique contenus dans les véhicules de Stellantis ; la capacité de Stellantis à réaliser les bénéfices anticipés des accords de coentreprise ; les perturbations résultant de l’instabilité politique, sociale et économique ; les risques associés à nos relations avec les employés, les concessionnaires et les fournisseurs ; les augmentations de coûts, les perturbations de l’approvisionnement ou les pénuries de matières premières, de pièces, de composants et de systèmes utilisés dans les véhicules de Stellantis ; le développement dans les relations de travail et industrielles et les évolutions dans les lois du travail applicables ; les fluctuations des taux de change, les changements de taux d’intérêt, le risque de crédit et les autres risques du marché ; les troubles politiques et civils ; les tremblements de terre ou autres catastrophes ; et d’autres risques et incertitudes.</w:t>
      </w:r>
    </w:p>
    <w:p w14:paraId="728E53A1" w14:textId="77777777" w:rsidR="001961D8" w:rsidRPr="001961D8" w:rsidRDefault="001961D8" w:rsidP="001961D8">
      <w:pPr>
        <w:spacing w:after="0" w:line="240" w:lineRule="auto"/>
        <w:jc w:val="both"/>
        <w:rPr>
          <w:rFonts w:eastAsia="Encode Sans"/>
          <w:i/>
          <w:sz w:val="18"/>
          <w:szCs w:val="18"/>
        </w:rPr>
      </w:pPr>
    </w:p>
    <w:p w14:paraId="592B40DF" w14:textId="77777777" w:rsidR="001961D8" w:rsidRPr="001961D8" w:rsidRDefault="001961D8" w:rsidP="001961D8">
      <w:pPr>
        <w:spacing w:after="0" w:line="240" w:lineRule="auto"/>
        <w:jc w:val="both"/>
        <w:rPr>
          <w:rFonts w:eastAsia="Encode Sans"/>
          <w:i/>
          <w:sz w:val="18"/>
          <w:szCs w:val="18"/>
        </w:rPr>
      </w:pPr>
      <w:r>
        <w:rPr>
          <w:i/>
          <w:sz w:val="18"/>
          <w:szCs w:val="18"/>
        </w:rPr>
        <w:t>Toutes les déclarations prospectives contenues dans cette communication sont valables à la date des présentes, et Stellantis ne prend aucun engagement de mettre à jour ou de réviser publiquement lesdites déclarations prospectives. De plus amples informations concernant Stellantis et ses activités, y compris les facteurs susceptibles d’impacter de manière significative les résultats financiers de Stellantis, sont incluses dans les rapports et dossiers de Stellantis déposés auprès de l’U.S. Securities and Exchange Commission et de l’AFM.</w:t>
      </w:r>
    </w:p>
    <w:p w14:paraId="6B648EBD" w14:textId="77777777" w:rsidR="001961D8" w:rsidRPr="001961D8" w:rsidRDefault="001961D8" w:rsidP="001961D8">
      <w:pPr>
        <w:spacing w:after="240" w:line="240" w:lineRule="auto"/>
        <w:jc w:val="both"/>
        <w:rPr>
          <w:rFonts w:ascii="Arial" w:hAnsi="Arial" w:cs="Arial"/>
        </w:rPr>
      </w:pPr>
    </w:p>
    <w:p w14:paraId="2196BD88" w14:textId="77777777" w:rsidR="00B52610" w:rsidRDefault="00B52610"/>
    <w:sectPr w:rsidR="00B52610" w:rsidSect="006D4E96">
      <w:headerReference w:type="default" r:id="rId14"/>
      <w:pgSz w:w="12240" w:h="15840"/>
      <w:pgMar w:top="311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0DA0E" w14:textId="77777777" w:rsidR="006E74EE" w:rsidRDefault="006E74EE">
      <w:pPr>
        <w:spacing w:after="0" w:line="240" w:lineRule="auto"/>
      </w:pPr>
      <w:r>
        <w:separator/>
      </w:r>
    </w:p>
  </w:endnote>
  <w:endnote w:type="continuationSeparator" w:id="0">
    <w:p w14:paraId="2876ED64" w14:textId="77777777" w:rsidR="006E74EE" w:rsidRDefault="006E7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ncode Sans ExpandedLight">
    <w:panose1 w:val="00000000000000000000"/>
    <w:charset w:val="00"/>
    <w:family w:val="auto"/>
    <w:pitch w:val="variable"/>
    <w:sig w:usb0="A00000FF" w:usb1="4000207B" w:usb2="00000000" w:usb3="00000000" w:csb0="00000193" w:csb1="00000000"/>
  </w:font>
  <w:font w:name="Encode Sans">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EFBD1" w14:textId="77777777" w:rsidR="006E74EE" w:rsidRDefault="006E74EE">
      <w:pPr>
        <w:spacing w:after="0" w:line="240" w:lineRule="auto"/>
      </w:pPr>
      <w:r>
        <w:separator/>
      </w:r>
    </w:p>
  </w:footnote>
  <w:footnote w:type="continuationSeparator" w:id="0">
    <w:p w14:paraId="1FC61066" w14:textId="77777777" w:rsidR="006E74EE" w:rsidRDefault="006E7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76BB9" w14:textId="48F627CA" w:rsidR="005A391D" w:rsidRPr="00A82975" w:rsidRDefault="00801958" w:rsidP="005A391D">
    <w:pPr>
      <w:pStyle w:val="Header"/>
      <w:rPr>
        <w:color w:val="FF0000"/>
      </w:rPr>
    </w:pPr>
    <w:r>
      <w:rPr>
        <w:noProof/>
      </w:rPr>
      <w:drawing>
        <wp:anchor distT="0" distB="0" distL="114300" distR="114300" simplePos="0" relativeHeight="251660288" behindDoc="1" locked="0" layoutInCell="1" allowOverlap="1" wp14:anchorId="43AD2D76" wp14:editId="2A49537F">
          <wp:simplePos x="0" y="0"/>
          <wp:positionH relativeFrom="margin">
            <wp:align>left</wp:align>
          </wp:positionH>
          <wp:positionV relativeFrom="paragraph">
            <wp:posOffset>-285750</wp:posOffset>
          </wp:positionV>
          <wp:extent cx="5937250" cy="1536065"/>
          <wp:effectExtent l="0" t="0" r="6350" b="6985"/>
          <wp:wrapNone/>
          <wp:docPr id="45"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250" cy="1536065"/>
                  </a:xfrm>
                  <a:prstGeom prst="rect">
                    <a:avLst/>
                  </a:prstGeom>
                  <a:noFill/>
                  <a:ln>
                    <a:noFill/>
                  </a:ln>
                </pic:spPr>
              </pic:pic>
            </a:graphicData>
          </a:graphic>
          <wp14:sizeRelH relativeFrom="margin">
            <wp14:pctWidth>0</wp14:pctWidth>
          </wp14:sizeRelH>
        </wp:anchor>
      </w:drawing>
    </w:r>
    <w:r>
      <w:rPr>
        <w:noProof/>
      </w:rPr>
      <w:drawing>
        <wp:anchor distT="0" distB="0" distL="114300" distR="114300" simplePos="0" relativeHeight="251661312" behindDoc="1" locked="0" layoutInCell="1" allowOverlap="1" wp14:anchorId="5DC6B5F7" wp14:editId="13CAFDA5">
          <wp:simplePos x="0" y="0"/>
          <wp:positionH relativeFrom="margin">
            <wp:align>center</wp:align>
          </wp:positionH>
          <wp:positionV relativeFrom="paragraph">
            <wp:posOffset>485775</wp:posOffset>
          </wp:positionV>
          <wp:extent cx="1524000" cy="1029730"/>
          <wp:effectExtent l="0" t="0" r="0" b="0"/>
          <wp:wrapSquare wrapText="bothSides"/>
          <wp:docPr id="4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24000" cy="10297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0B92A619" wp14:editId="0CD5557A">
              <wp:simplePos x="0" y="0"/>
              <wp:positionH relativeFrom="column">
                <wp:posOffset>1732915</wp:posOffset>
              </wp:positionH>
              <wp:positionV relativeFrom="paragraph">
                <wp:posOffset>-123825</wp:posOffset>
              </wp:positionV>
              <wp:extent cx="2562225" cy="1095375"/>
              <wp:effectExtent l="0" t="0" r="9525" b="9525"/>
              <wp:wrapNone/>
              <wp:docPr id="4" name="Rectangle 4"/>
              <wp:cNvGraphicFramePr/>
              <a:graphic xmlns:a="http://schemas.openxmlformats.org/drawingml/2006/main">
                <a:graphicData uri="http://schemas.microsoft.com/office/word/2010/wordprocessingShape">
                  <wps:wsp>
                    <wps:cNvSpPr/>
                    <wps:spPr>
                      <a:xfrm>
                        <a:off x="0" y="0"/>
                        <a:ext cx="2562225" cy="1095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491458" w14:textId="77777777" w:rsidR="00801958" w:rsidRDefault="00801958" w:rsidP="008019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92A619" id="Rectangle 4" o:spid="_x0000_s1026" style="position:absolute;margin-left:136.45pt;margin-top:-9.75pt;width:201.75pt;height:8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" fillcolor="white [3212]" stroked="f" strokeweight="1pt">
              <v:textbox>
                <w:txbxContent>
                  <w:p w14:paraId="7D491458" w14:textId="77777777" w:rsidR="00801958" w:rsidRDefault="00801958" w:rsidP="00801958">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D1E21"/>
    <w:multiLevelType w:val="hybridMultilevel"/>
    <w:tmpl w:val="1E04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27882"/>
    <w:multiLevelType w:val="hybridMultilevel"/>
    <w:tmpl w:val="BB90FC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DD1"/>
    <w:rsid w:val="000C7FEC"/>
    <w:rsid w:val="00116AC5"/>
    <w:rsid w:val="00131AB1"/>
    <w:rsid w:val="001961D8"/>
    <w:rsid w:val="001A55DD"/>
    <w:rsid w:val="00212E79"/>
    <w:rsid w:val="00312809"/>
    <w:rsid w:val="003B5AA7"/>
    <w:rsid w:val="003D6080"/>
    <w:rsid w:val="00536D32"/>
    <w:rsid w:val="005639D2"/>
    <w:rsid w:val="006D4E96"/>
    <w:rsid w:val="006E74EE"/>
    <w:rsid w:val="0072440A"/>
    <w:rsid w:val="00801958"/>
    <w:rsid w:val="009461BF"/>
    <w:rsid w:val="0099408C"/>
    <w:rsid w:val="009F25C2"/>
    <w:rsid w:val="00A35596"/>
    <w:rsid w:val="00A90639"/>
    <w:rsid w:val="00B52610"/>
    <w:rsid w:val="00B52EA1"/>
    <w:rsid w:val="00CA0948"/>
    <w:rsid w:val="00CE0D91"/>
    <w:rsid w:val="00D506A6"/>
    <w:rsid w:val="00F04C60"/>
    <w:rsid w:val="00F10DD1"/>
    <w:rsid w:val="00FA34AC"/>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670E5"/>
  <w15:chartTrackingRefBased/>
  <w15:docId w15:val="{57C25DEB-0FE5-4B0D-98FA-4CB31CEE1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1D8"/>
    <w:pPr>
      <w:tabs>
        <w:tab w:val="center" w:pos="4986"/>
        <w:tab w:val="right" w:pos="9972"/>
      </w:tabs>
      <w:spacing w:after="0" w:line="240" w:lineRule="auto"/>
    </w:pPr>
  </w:style>
  <w:style w:type="character" w:customStyle="1" w:styleId="HeaderChar">
    <w:name w:val="Header Char"/>
    <w:basedOn w:val="DefaultParagraphFont"/>
    <w:link w:val="Header"/>
    <w:uiPriority w:val="99"/>
    <w:rsid w:val="001961D8"/>
  </w:style>
  <w:style w:type="table" w:styleId="TableGrid">
    <w:name w:val="Table Grid"/>
    <w:basedOn w:val="TableNormal"/>
    <w:uiPriority w:val="59"/>
    <w:rsid w:val="001961D8"/>
    <w:pPr>
      <w:spacing w:after="0" w:line="240" w:lineRule="auto"/>
    </w:pPr>
    <w:rPr>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2E79"/>
    <w:rPr>
      <w:sz w:val="16"/>
      <w:szCs w:val="16"/>
    </w:rPr>
  </w:style>
  <w:style w:type="paragraph" w:styleId="CommentText">
    <w:name w:val="annotation text"/>
    <w:basedOn w:val="Normal"/>
    <w:link w:val="CommentTextChar"/>
    <w:uiPriority w:val="99"/>
    <w:semiHidden/>
    <w:unhideWhenUsed/>
    <w:rsid w:val="00212E79"/>
    <w:pPr>
      <w:spacing w:line="240" w:lineRule="auto"/>
    </w:pPr>
    <w:rPr>
      <w:sz w:val="20"/>
      <w:szCs w:val="20"/>
    </w:rPr>
  </w:style>
  <w:style w:type="character" w:customStyle="1" w:styleId="CommentTextChar">
    <w:name w:val="Comment Text Char"/>
    <w:basedOn w:val="DefaultParagraphFont"/>
    <w:link w:val="CommentText"/>
    <w:uiPriority w:val="99"/>
    <w:semiHidden/>
    <w:rsid w:val="00212E79"/>
    <w:rPr>
      <w:sz w:val="20"/>
      <w:szCs w:val="20"/>
    </w:rPr>
  </w:style>
  <w:style w:type="paragraph" w:styleId="CommentSubject">
    <w:name w:val="annotation subject"/>
    <w:basedOn w:val="CommentText"/>
    <w:next w:val="CommentText"/>
    <w:link w:val="CommentSubjectChar"/>
    <w:uiPriority w:val="99"/>
    <w:semiHidden/>
    <w:unhideWhenUsed/>
    <w:rsid w:val="00212E79"/>
    <w:rPr>
      <w:b/>
      <w:bCs/>
    </w:rPr>
  </w:style>
  <w:style w:type="character" w:customStyle="1" w:styleId="CommentSubjectChar">
    <w:name w:val="Comment Subject Char"/>
    <w:basedOn w:val="CommentTextChar"/>
    <w:link w:val="CommentSubject"/>
    <w:uiPriority w:val="99"/>
    <w:semiHidden/>
    <w:rsid w:val="00212E79"/>
    <w:rPr>
      <w:b/>
      <w:bCs/>
      <w:sz w:val="20"/>
      <w:szCs w:val="20"/>
    </w:rPr>
  </w:style>
  <w:style w:type="character" w:styleId="PlaceholderText">
    <w:name w:val="Placeholder Text"/>
    <w:basedOn w:val="DefaultParagraphFont"/>
    <w:uiPriority w:val="99"/>
    <w:semiHidden/>
    <w:rsid w:val="00801958"/>
    <w:rPr>
      <w:color w:val="808080"/>
    </w:rPr>
  </w:style>
  <w:style w:type="paragraph" w:styleId="Footer">
    <w:name w:val="footer"/>
    <w:basedOn w:val="Normal"/>
    <w:link w:val="FooterChar"/>
    <w:uiPriority w:val="99"/>
    <w:unhideWhenUsed/>
    <w:rsid w:val="008019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01958"/>
  </w:style>
  <w:style w:type="paragraph" w:styleId="ListParagraph">
    <w:name w:val="List Paragraph"/>
    <w:basedOn w:val="Normal"/>
    <w:uiPriority w:val="34"/>
    <w:qFormat/>
    <w:rsid w:val="00131AB1"/>
    <w:pPr>
      <w:ind w:left="720"/>
      <w:contextualSpacing/>
    </w:pPr>
  </w:style>
  <w:style w:type="character" w:styleId="Hyperlink">
    <w:name w:val="Hyperlink"/>
    <w:basedOn w:val="DefaultParagraphFont"/>
    <w:uiPriority w:val="99"/>
    <w:unhideWhenUsed/>
    <w:rsid w:val="003B5AA7"/>
    <w:rPr>
      <w:color w:val="0563C1" w:themeColor="hyperlink"/>
      <w:u w:val="single"/>
    </w:rPr>
  </w:style>
  <w:style w:type="character" w:styleId="UnresolvedMention">
    <w:name w:val="Unresolved Mention"/>
    <w:basedOn w:val="DefaultParagraphFont"/>
    <w:uiPriority w:val="99"/>
    <w:semiHidden/>
    <w:unhideWhenUsed/>
    <w:rsid w:val="003B5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nihan.kiziltan@tofas.com.tr"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koc.com.tr/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unications@stellanti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4DF39D7503452892BDDD3109D14F90"/>
        <w:category>
          <w:name w:val="General"/>
          <w:gallery w:val="placeholder"/>
        </w:category>
        <w:types>
          <w:type w:val="bbPlcHdr"/>
        </w:types>
        <w:behaviors>
          <w:behavior w:val="content"/>
        </w:behaviors>
        <w:guid w:val="{33255E00-FC7C-4213-A79D-A216A0DA8BBE}"/>
      </w:docPartPr>
      <w:docPartBody>
        <w:p w:rsidR="006E710A" w:rsidRDefault="00D4725A" w:rsidP="00D4725A">
          <w:pPr>
            <w:pStyle w:val="F14DF39D7503452892BDDD3109D14F90"/>
          </w:pPr>
          <w:r w:rsidRPr="0086416D">
            <w:rPr>
              <w:rStyle w:val="PlaceholderText"/>
              <w:b/>
              <w:color w:val="44546A" w:themeColor="text2"/>
            </w:rPr>
            <w:t>First name LAST NAME</w:t>
          </w:r>
        </w:p>
      </w:docPartBody>
    </w:docPart>
    <w:docPart>
      <w:docPartPr>
        <w:name w:val="81029A5FC47240919DDEFF569FCEBDE2"/>
        <w:category>
          <w:name w:val="General"/>
          <w:gallery w:val="placeholder"/>
        </w:category>
        <w:types>
          <w:type w:val="bbPlcHdr"/>
        </w:types>
        <w:behaviors>
          <w:behavior w:val="content"/>
        </w:behaviors>
        <w:guid w:val="{0FCC7EF4-76FB-46CB-95E7-7DEB5AE5F927}"/>
      </w:docPartPr>
      <w:docPartBody>
        <w:p w:rsidR="006E710A" w:rsidRDefault="00D4725A" w:rsidP="00D4725A">
          <w:pPr>
            <w:pStyle w:val="81029A5FC47240919DDEFF569FCEBDE2"/>
          </w:pPr>
          <w:r w:rsidRPr="0086416D">
            <w:rPr>
              <w:rStyle w:val="PlaceholderText"/>
              <w:b/>
              <w:color w:val="44546A" w:themeColor="text2"/>
            </w:rPr>
            <w:t>First name LAST NAME</w:t>
          </w:r>
        </w:p>
      </w:docPartBody>
    </w:docPart>
    <w:docPart>
      <w:docPartPr>
        <w:name w:val="D7E7B34A2B854B02AC87C7EF62E88A19"/>
        <w:category>
          <w:name w:val="General"/>
          <w:gallery w:val="placeholder"/>
        </w:category>
        <w:types>
          <w:type w:val="bbPlcHdr"/>
        </w:types>
        <w:behaviors>
          <w:behavior w:val="content"/>
        </w:behaviors>
        <w:guid w:val="{706039F5-54BA-413E-8EA4-FE9EDB527B17}"/>
      </w:docPartPr>
      <w:docPartBody>
        <w:p w:rsidR="006E710A" w:rsidRDefault="00D4725A" w:rsidP="00D4725A">
          <w:pPr>
            <w:pStyle w:val="D7E7B34A2B854B02AC87C7EF62E88A19"/>
          </w:pPr>
          <w:r w:rsidRPr="0086416D">
            <w:rPr>
              <w:rStyle w:val="PlaceholderText"/>
              <w:b/>
              <w:color w:val="44546A" w:themeColor="text2"/>
            </w:rPr>
            <w:t>First name LAST NAME</w:t>
          </w:r>
        </w:p>
      </w:docPartBody>
    </w:docPart>
    <w:docPart>
      <w:docPartPr>
        <w:name w:val="2F476C15226A4E1BBB37B2475CBBE515"/>
        <w:category>
          <w:name w:val="General"/>
          <w:gallery w:val="placeholder"/>
        </w:category>
        <w:types>
          <w:type w:val="bbPlcHdr"/>
        </w:types>
        <w:behaviors>
          <w:behavior w:val="content"/>
        </w:behaviors>
        <w:guid w:val="{A4B43912-0558-4EB1-A5B6-C2776E35B355}"/>
      </w:docPartPr>
      <w:docPartBody>
        <w:p w:rsidR="006E710A" w:rsidRDefault="00D4725A" w:rsidP="00D4725A">
          <w:pPr>
            <w:pStyle w:val="2F476C15226A4E1BBB37B2475CBBE515"/>
          </w:pPr>
          <w:r w:rsidRPr="0086416D">
            <w:rPr>
              <w:rStyle w:val="PlaceholderText"/>
              <w:b/>
              <w:color w:val="44546A" w:themeColor="text2"/>
            </w:rPr>
            <w:t>First name LAST NAME</w:t>
          </w:r>
        </w:p>
      </w:docPartBody>
    </w:docPart>
    <w:docPart>
      <w:docPartPr>
        <w:name w:val="92AB9E91A862478C9D9355BDB73AC046"/>
        <w:category>
          <w:name w:val="General"/>
          <w:gallery w:val="placeholder"/>
        </w:category>
        <w:types>
          <w:type w:val="bbPlcHdr"/>
        </w:types>
        <w:behaviors>
          <w:behavior w:val="content"/>
        </w:behaviors>
        <w:guid w:val="{3CB39AE0-FB7E-4852-8CFA-E0D1CECDD03B}"/>
      </w:docPartPr>
      <w:docPartBody>
        <w:p w:rsidR="006E710A" w:rsidRDefault="00D4725A" w:rsidP="00D4725A">
          <w:pPr>
            <w:pStyle w:val="92AB9E91A862478C9D9355BDB73AC046"/>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AA4B066D00D34D719CC35C3323C5DECB"/>
        <w:category>
          <w:name w:val="Général"/>
          <w:gallery w:val="placeholder"/>
        </w:category>
        <w:types>
          <w:type w:val="bbPlcHdr"/>
        </w:types>
        <w:behaviors>
          <w:behavior w:val="content"/>
        </w:behaviors>
        <w:guid w:val="{9A2BB184-F304-4ECF-8F9F-17E30E6E340F}"/>
      </w:docPartPr>
      <w:docPartBody>
        <w:p w:rsidR="00D80422" w:rsidRDefault="00B4409C" w:rsidP="00B4409C">
          <w:pPr>
            <w:pStyle w:val="AA4B066D00D34D719CC35C3323C5DECB"/>
          </w:pPr>
          <w:r w:rsidRPr="0086416D">
            <w:rPr>
              <w:rStyle w:val="PlaceholderText"/>
              <w:b/>
              <w:color w:val="44546A" w:themeColor="text2"/>
            </w:rPr>
            <w:t>First name LAST NAME</w:t>
          </w:r>
        </w:p>
      </w:docPartBody>
    </w:docPart>
    <w:docPart>
      <w:docPartPr>
        <w:name w:val="7DF679312DAD4317B3080C4BAF8F1295"/>
        <w:category>
          <w:name w:val="Général"/>
          <w:gallery w:val="placeholder"/>
        </w:category>
        <w:types>
          <w:type w:val="bbPlcHdr"/>
        </w:types>
        <w:behaviors>
          <w:behavior w:val="content"/>
        </w:behaviors>
        <w:guid w:val="{DFF19DD6-DC3A-4EDD-A78C-791065CB7FC1}"/>
      </w:docPartPr>
      <w:docPartBody>
        <w:p w:rsidR="00D80422" w:rsidRDefault="00B4409C" w:rsidP="00B4409C">
          <w:pPr>
            <w:pStyle w:val="7DF679312DAD4317B3080C4BAF8F1295"/>
          </w:pPr>
          <w:r w:rsidRPr="0086416D">
            <w:rPr>
              <w:rStyle w:val="PlaceholderText"/>
              <w:b/>
              <w:color w:val="44546A" w:themeColor="text2"/>
            </w:rPr>
            <w:t>First name LAST NAME</w:t>
          </w:r>
        </w:p>
      </w:docPartBody>
    </w:docPart>
    <w:docPart>
      <w:docPartPr>
        <w:name w:val="B86B4CFCF1364744B19CAE707C018B10"/>
        <w:category>
          <w:name w:val="Général"/>
          <w:gallery w:val="placeholder"/>
        </w:category>
        <w:types>
          <w:type w:val="bbPlcHdr"/>
        </w:types>
        <w:behaviors>
          <w:behavior w:val="content"/>
        </w:behaviors>
        <w:guid w:val="{D86E76EF-E279-4F5B-9FA0-478F426801C6}"/>
      </w:docPartPr>
      <w:docPartBody>
        <w:p w:rsidR="00D80422" w:rsidRDefault="00B4409C" w:rsidP="00B4409C">
          <w:pPr>
            <w:pStyle w:val="B86B4CFCF1364744B19CAE707C018B10"/>
          </w:pPr>
          <w:r w:rsidRPr="0086416D">
            <w:rPr>
              <w:rStyle w:val="PlaceholderText"/>
              <w:b/>
              <w:color w:val="44546A" w:themeColor="text2"/>
            </w:rPr>
            <w:t>First name LAST NAME</w:t>
          </w:r>
        </w:p>
      </w:docPartBody>
    </w:docPart>
    <w:docPart>
      <w:docPartPr>
        <w:name w:val="7941223C15274978B4211281DAB185A0"/>
        <w:category>
          <w:name w:val="Général"/>
          <w:gallery w:val="placeholder"/>
        </w:category>
        <w:types>
          <w:type w:val="bbPlcHdr"/>
        </w:types>
        <w:behaviors>
          <w:behavior w:val="content"/>
        </w:behaviors>
        <w:guid w:val="{45DBB3F7-6DB5-4196-B6B7-853ECF3E3D9A}"/>
      </w:docPartPr>
      <w:docPartBody>
        <w:p w:rsidR="00D80422" w:rsidRDefault="00B4409C" w:rsidP="00B4409C">
          <w:pPr>
            <w:pStyle w:val="7941223C15274978B4211281DAB185A0"/>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8C9DEFB19EB5412591614F13BAC2FCA3"/>
        <w:category>
          <w:name w:val="Général"/>
          <w:gallery w:val="placeholder"/>
        </w:category>
        <w:types>
          <w:type w:val="bbPlcHdr"/>
        </w:types>
        <w:behaviors>
          <w:behavior w:val="content"/>
        </w:behaviors>
        <w:guid w:val="{3EED6B05-7A1C-4E72-8948-3F4E8844FF24}"/>
      </w:docPartPr>
      <w:docPartBody>
        <w:p w:rsidR="00D80422" w:rsidRDefault="00B4409C" w:rsidP="00B4409C">
          <w:pPr>
            <w:pStyle w:val="8C9DEFB19EB5412591614F13BAC2FCA3"/>
          </w:pPr>
          <w:r w:rsidRPr="0086416D">
            <w:rPr>
              <w:rStyle w:val="PlaceholderText"/>
              <w:b/>
              <w:color w:val="44546A" w:themeColor="text2"/>
            </w:rPr>
            <w:t>First name LAST NAME</w:t>
          </w:r>
        </w:p>
      </w:docPartBody>
    </w:docPart>
    <w:docPart>
      <w:docPartPr>
        <w:name w:val="FBEA17F8ABA44FAAA093254F6DBC0D4E"/>
        <w:category>
          <w:name w:val="Général"/>
          <w:gallery w:val="placeholder"/>
        </w:category>
        <w:types>
          <w:type w:val="bbPlcHdr"/>
        </w:types>
        <w:behaviors>
          <w:behavior w:val="content"/>
        </w:behaviors>
        <w:guid w:val="{5BF32D59-A2AF-4621-8E5F-722EB63CC547}"/>
      </w:docPartPr>
      <w:docPartBody>
        <w:p w:rsidR="00D80422" w:rsidRDefault="00B4409C" w:rsidP="00B4409C">
          <w:pPr>
            <w:pStyle w:val="FBEA17F8ABA44FAAA093254F6DBC0D4E"/>
          </w:pPr>
          <w:r w:rsidRPr="0086416D">
            <w:rPr>
              <w:rStyle w:val="PlaceholderText"/>
              <w:b/>
              <w:color w:val="44546A" w:themeColor="text2"/>
            </w:rPr>
            <w:t>First name LAST NAME</w:t>
          </w:r>
        </w:p>
      </w:docPartBody>
    </w:docPart>
    <w:docPart>
      <w:docPartPr>
        <w:name w:val="485BBDEC2078418CBCAF856831C2B619"/>
        <w:category>
          <w:name w:val="Général"/>
          <w:gallery w:val="placeholder"/>
        </w:category>
        <w:types>
          <w:type w:val="bbPlcHdr"/>
        </w:types>
        <w:behaviors>
          <w:behavior w:val="content"/>
        </w:behaviors>
        <w:guid w:val="{CDF4895F-BC32-46BC-AE97-213DEBC1857B}"/>
      </w:docPartPr>
      <w:docPartBody>
        <w:p w:rsidR="00D80422" w:rsidRDefault="00B4409C" w:rsidP="00B4409C">
          <w:pPr>
            <w:pStyle w:val="485BBDEC2078418CBCAF856831C2B619"/>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ncode Sans ExpandedLight">
    <w:panose1 w:val="00000000000000000000"/>
    <w:charset w:val="00"/>
    <w:family w:val="auto"/>
    <w:pitch w:val="variable"/>
    <w:sig w:usb0="A00000FF" w:usb1="4000207B" w:usb2="00000000" w:usb3="00000000" w:csb0="00000193" w:csb1="00000000"/>
  </w:font>
  <w:font w:name="Encode Sans">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25A"/>
    <w:rsid w:val="00332EFB"/>
    <w:rsid w:val="00467E41"/>
    <w:rsid w:val="006E710A"/>
    <w:rsid w:val="007C50A8"/>
    <w:rsid w:val="00B4409C"/>
    <w:rsid w:val="00D4725A"/>
    <w:rsid w:val="00D80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409C"/>
  </w:style>
  <w:style w:type="paragraph" w:customStyle="1" w:styleId="F14DF39D7503452892BDDD3109D14F90">
    <w:name w:val="F14DF39D7503452892BDDD3109D14F90"/>
    <w:rsid w:val="00D4725A"/>
  </w:style>
  <w:style w:type="paragraph" w:customStyle="1" w:styleId="81029A5FC47240919DDEFF569FCEBDE2">
    <w:name w:val="81029A5FC47240919DDEFF569FCEBDE2"/>
    <w:rsid w:val="00D4725A"/>
  </w:style>
  <w:style w:type="paragraph" w:customStyle="1" w:styleId="D7E7B34A2B854B02AC87C7EF62E88A19">
    <w:name w:val="D7E7B34A2B854B02AC87C7EF62E88A19"/>
    <w:rsid w:val="00D4725A"/>
  </w:style>
  <w:style w:type="paragraph" w:customStyle="1" w:styleId="2F476C15226A4E1BBB37B2475CBBE515">
    <w:name w:val="2F476C15226A4E1BBB37B2475CBBE515"/>
    <w:rsid w:val="00D4725A"/>
  </w:style>
  <w:style w:type="paragraph" w:customStyle="1" w:styleId="92AB9E91A862478C9D9355BDB73AC046">
    <w:name w:val="92AB9E91A862478C9D9355BDB73AC046"/>
    <w:rsid w:val="00D4725A"/>
  </w:style>
  <w:style w:type="paragraph" w:customStyle="1" w:styleId="B2FD958878D0482C929C0412B1DAC7A6">
    <w:name w:val="B2FD958878D0482C929C0412B1DAC7A6"/>
    <w:rsid w:val="00D4725A"/>
  </w:style>
  <w:style w:type="paragraph" w:customStyle="1" w:styleId="77E8613ECFC84247929CBF48D657A96C">
    <w:name w:val="77E8613ECFC84247929CBF48D657A96C"/>
    <w:rsid w:val="00D4725A"/>
  </w:style>
  <w:style w:type="paragraph" w:customStyle="1" w:styleId="D0990A5FD35542C6A7E0C938F417B159">
    <w:name w:val="D0990A5FD35542C6A7E0C938F417B159"/>
    <w:rsid w:val="00D4725A"/>
  </w:style>
  <w:style w:type="paragraph" w:customStyle="1" w:styleId="11FB688798244ABCAD891CE64B873BFD">
    <w:name w:val="11FB688798244ABCAD891CE64B873BFD"/>
    <w:rsid w:val="00D4725A"/>
  </w:style>
  <w:style w:type="paragraph" w:customStyle="1" w:styleId="64020CBC18EF44B3A68DD126E9A3F26F">
    <w:name w:val="64020CBC18EF44B3A68DD126E9A3F26F"/>
    <w:rsid w:val="00D4725A"/>
  </w:style>
  <w:style w:type="paragraph" w:customStyle="1" w:styleId="AA4B066D00D34D719CC35C3323C5DECB">
    <w:name w:val="AA4B066D00D34D719CC35C3323C5DECB"/>
    <w:rsid w:val="00B4409C"/>
    <w:rPr>
      <w:lang w:val="fr-FR" w:eastAsia="fr-FR"/>
    </w:rPr>
  </w:style>
  <w:style w:type="paragraph" w:customStyle="1" w:styleId="7DF679312DAD4317B3080C4BAF8F1295">
    <w:name w:val="7DF679312DAD4317B3080C4BAF8F1295"/>
    <w:rsid w:val="00B4409C"/>
    <w:rPr>
      <w:lang w:val="fr-FR" w:eastAsia="fr-FR"/>
    </w:rPr>
  </w:style>
  <w:style w:type="paragraph" w:customStyle="1" w:styleId="B86B4CFCF1364744B19CAE707C018B10">
    <w:name w:val="B86B4CFCF1364744B19CAE707C018B10"/>
    <w:rsid w:val="00B4409C"/>
    <w:rPr>
      <w:lang w:val="fr-FR" w:eastAsia="fr-FR"/>
    </w:rPr>
  </w:style>
  <w:style w:type="paragraph" w:customStyle="1" w:styleId="7941223C15274978B4211281DAB185A0">
    <w:name w:val="7941223C15274978B4211281DAB185A0"/>
    <w:rsid w:val="00B4409C"/>
    <w:rPr>
      <w:lang w:val="fr-FR" w:eastAsia="fr-FR"/>
    </w:rPr>
  </w:style>
  <w:style w:type="paragraph" w:customStyle="1" w:styleId="8C9DEFB19EB5412591614F13BAC2FCA3">
    <w:name w:val="8C9DEFB19EB5412591614F13BAC2FCA3"/>
    <w:rsid w:val="00B4409C"/>
    <w:rPr>
      <w:lang w:val="fr-FR" w:eastAsia="fr-FR"/>
    </w:rPr>
  </w:style>
  <w:style w:type="paragraph" w:customStyle="1" w:styleId="FBEA17F8ABA44FAAA093254F6DBC0D4E">
    <w:name w:val="FBEA17F8ABA44FAAA093254F6DBC0D4E"/>
    <w:rsid w:val="00B4409C"/>
    <w:rPr>
      <w:lang w:val="fr-FR" w:eastAsia="fr-FR"/>
    </w:rPr>
  </w:style>
  <w:style w:type="paragraph" w:customStyle="1" w:styleId="485BBDEC2078418CBCAF856831C2B619">
    <w:name w:val="485BBDEC2078418CBCAF856831C2B619"/>
    <w:rsid w:val="00B4409C"/>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2097</Words>
  <Characters>11958</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FOSSATI</dc:creator>
  <cp:keywords/>
  <dc:description/>
  <cp:lastModifiedBy>KAILEEN</cp:lastModifiedBy>
  <cp:revision>2</cp:revision>
  <dcterms:created xsi:type="dcterms:W3CDTF">2023-03-01T16:18:00Z</dcterms:created>
  <dcterms:modified xsi:type="dcterms:W3CDTF">2023-03-01T16:18:00Z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2023-02-28T13:39:03Z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9e2f9f74-0a8a-4932-9e67-e8fb6b7245cc</vt:lpwstr>
  </property>
  <property fmtid="{D5CDD505-2E9C-101B-9397-08002B2CF9AE}" pid="8" name="MSIP_Label_2fd53d93-3f4c-4b90-b511-bd6bdbb4fba9_ContentBits">
    <vt:lpwstr>0</vt:lpwstr>
  </property>
</Properties>
</file>