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01416" w14:textId="77777777" w:rsidR="0086416D" w:rsidRPr="00191F50" w:rsidRDefault="0086416D" w:rsidP="0002070C"/>
    <w:p w14:paraId="28CF41BF" w14:textId="7B2A4479" w:rsidR="00D9424F" w:rsidRPr="00325AE1" w:rsidRDefault="00B71D87" w:rsidP="00D9424F">
      <w:pPr>
        <w:pStyle w:val="SSubjectBlock"/>
        <w:rPr>
          <w:noProof w:val="0"/>
          <w:lang w:val="fr-FR"/>
        </w:rPr>
      </w:pPr>
      <w:r w:rsidRPr="00191F50">
        <w:rPr>
          <w:color w:val="2B579A"/>
          <w:shd w:val="clear" w:color="auto" w:fill="E6E6E6"/>
          <w:lang w:eastAsia="fr-FR"/>
        </w:rPr>
        <mc:AlternateContent>
          <mc:Choice Requires="wps">
            <w:drawing>
              <wp:anchor distT="0" distB="0" distL="114300" distR="114300" simplePos="0" relativeHeight="251658244" behindDoc="0" locked="1" layoutInCell="1" allowOverlap="0" wp14:anchorId="2D9FE281" wp14:editId="69C14D6C">
                <wp:simplePos x="0" y="0"/>
                <wp:positionH relativeFrom="column">
                  <wp:posOffset>-1122</wp:posOffset>
                </wp:positionH>
                <wp:positionV relativeFrom="page">
                  <wp:posOffset>1691640</wp:posOffset>
                </wp:positionV>
                <wp:extent cx="429768" cy="64008"/>
                <wp:effectExtent l="0" t="0" r="8890" b="0"/>
                <wp:wrapNone/>
                <wp:docPr id="14" name="Forme libre : forme 14"/>
                <wp:cNvGraphicFramePr/>
                <a:graphic xmlns:a="http://schemas.openxmlformats.org/drawingml/2006/main">
                  <a:graphicData uri="http://schemas.microsoft.com/office/word/2010/wordprocessingShape">
                    <wps:wsp>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8B4D22" id="Forme libre : forme 14" o:spid="_x0000_s1026" style="position:absolute;margin-left:-.1pt;margin-top:133.2pt;width:33.85pt;height:5.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" o:allowoverlap="f" path="m329,39l,39,27,,354,,329,39xe" fillcolor="#243782 [3204]" stroked="f">
                <v:path arrowok="t" o:connecttype="custom" o:connectlocs="399417,64008;0,64008;32779,0;429768,0;399417,64008" o:connectangles="0,0,0,0,0"/>
                <w10:wrap anchory="page"/>
                <w10:anchorlock/>
              </v:shape>
            </w:pict>
          </mc:Fallback>
        </mc:AlternateContent>
      </w:r>
      <w:r w:rsidRPr="00191F50">
        <w:rPr>
          <w:noProof w:val="0"/>
          <w:lang w:val="fr"/>
        </w:rPr>
        <w:t xml:space="preserve">Stellantis récompense 11 startups </w:t>
      </w:r>
      <w:r w:rsidR="00325AE1">
        <w:rPr>
          <w:noProof w:val="0"/>
          <w:lang w:val="fr"/>
        </w:rPr>
        <w:t xml:space="preserve">lors </w:t>
      </w:r>
      <w:r w:rsidR="00412361">
        <w:rPr>
          <w:noProof w:val="0"/>
          <w:lang w:val="fr"/>
        </w:rPr>
        <w:t>de l’é</w:t>
      </w:r>
      <w:r w:rsidR="00B65E9F">
        <w:rPr>
          <w:noProof w:val="0"/>
          <w:lang w:val="fr"/>
        </w:rPr>
        <w:t>dition 2023 d</w:t>
      </w:r>
      <w:r w:rsidR="00325AE1">
        <w:rPr>
          <w:noProof w:val="0"/>
          <w:lang w:val="fr"/>
        </w:rPr>
        <w:t>u « </w:t>
      </w:r>
      <w:r w:rsidRPr="00191F50">
        <w:rPr>
          <w:noProof w:val="0"/>
          <w:lang w:val="fr"/>
        </w:rPr>
        <w:t>Venture Awards</w:t>
      </w:r>
      <w:r w:rsidR="00325AE1">
        <w:rPr>
          <w:noProof w:val="0"/>
          <w:lang w:val="fr"/>
        </w:rPr>
        <w:t xml:space="preserve"> » </w:t>
      </w:r>
    </w:p>
    <w:p w14:paraId="321A073E" w14:textId="7D084508" w:rsidR="00D9424F" w:rsidRPr="00325AE1" w:rsidRDefault="00B71D87" w:rsidP="00CF1CDD">
      <w:pPr>
        <w:pStyle w:val="SBullet"/>
        <w:numPr>
          <w:ilvl w:val="0"/>
          <w:numId w:val="18"/>
        </w:numPr>
        <w:rPr>
          <w:lang w:val="fr-FR"/>
        </w:rPr>
      </w:pPr>
      <w:r w:rsidRPr="00191F50">
        <w:rPr>
          <w:lang w:val="fr"/>
        </w:rPr>
        <w:t xml:space="preserve">Stellantis s'appuie sur </w:t>
      </w:r>
      <w:r w:rsidR="00325AE1">
        <w:rPr>
          <w:lang w:val="fr"/>
        </w:rPr>
        <w:t xml:space="preserve">un </w:t>
      </w:r>
      <w:r w:rsidRPr="00191F50">
        <w:rPr>
          <w:lang w:val="fr"/>
        </w:rPr>
        <w:t xml:space="preserve">écosystème mondial de startups pour accélérer </w:t>
      </w:r>
      <w:r w:rsidR="00325AE1">
        <w:rPr>
          <w:lang w:val="fr"/>
        </w:rPr>
        <w:t xml:space="preserve">sa transformation </w:t>
      </w:r>
      <w:r w:rsidR="00B14B81">
        <w:rPr>
          <w:lang w:val="fr"/>
        </w:rPr>
        <w:t>et</w:t>
      </w:r>
      <w:r w:rsidR="00325AE1">
        <w:rPr>
          <w:lang w:val="fr"/>
        </w:rPr>
        <w:t xml:space="preserve"> devenir</w:t>
      </w:r>
      <w:r w:rsidRPr="00191F50">
        <w:rPr>
          <w:lang w:val="fr"/>
        </w:rPr>
        <w:t xml:space="preserve"> une </w:t>
      </w:r>
      <w:r w:rsidR="00325AE1">
        <w:rPr>
          <w:lang w:val="fr"/>
        </w:rPr>
        <w:t xml:space="preserve">« tech compagnie » </w:t>
      </w:r>
      <w:r w:rsidRPr="00191F50">
        <w:rPr>
          <w:lang w:val="fr"/>
        </w:rPr>
        <w:t>de mobilité durable.</w:t>
      </w:r>
    </w:p>
    <w:p w14:paraId="2B949A9C" w14:textId="56748EB7" w:rsidR="00D9424F" w:rsidRPr="00325AE1" w:rsidRDefault="00B71D87" w:rsidP="00D9424F">
      <w:pPr>
        <w:pStyle w:val="SBullet"/>
        <w:rPr>
          <w:lang w:val="fr-FR"/>
        </w:rPr>
      </w:pPr>
      <w:r w:rsidRPr="00191F50">
        <w:rPr>
          <w:lang w:val="fr"/>
        </w:rPr>
        <w:t>Les Venture Awards ont récompensé six startups partenaires et cinq startups ayant bénéficié d</w:t>
      </w:r>
      <w:r w:rsidR="00BD585C">
        <w:rPr>
          <w:lang w:val="fr"/>
        </w:rPr>
        <w:t>’</w:t>
      </w:r>
      <w:r w:rsidRPr="00191F50">
        <w:rPr>
          <w:lang w:val="fr"/>
        </w:rPr>
        <w:t>un investissement du fonds Stellantis Ventures.</w:t>
      </w:r>
    </w:p>
    <w:p w14:paraId="7EFC1847" w14:textId="7235B900" w:rsidR="00D9424F" w:rsidRPr="00325AE1" w:rsidRDefault="00B71D87" w:rsidP="00D9424F">
      <w:pPr>
        <w:pStyle w:val="SBullet"/>
        <w:rPr>
          <w:lang w:val="fr-FR"/>
        </w:rPr>
      </w:pPr>
      <w:r w:rsidRPr="00191F50">
        <w:rPr>
          <w:lang w:val="fr"/>
        </w:rPr>
        <w:t xml:space="preserve">Les startups jouent un rôle </w:t>
      </w:r>
      <w:r w:rsidR="00627A86">
        <w:rPr>
          <w:lang w:val="fr"/>
        </w:rPr>
        <w:t xml:space="preserve">clé </w:t>
      </w:r>
      <w:r w:rsidRPr="00191F50">
        <w:rPr>
          <w:lang w:val="fr"/>
        </w:rPr>
        <w:t>dans l</w:t>
      </w:r>
      <w:r w:rsidR="00BD585C">
        <w:rPr>
          <w:lang w:val="fr"/>
        </w:rPr>
        <w:t>’</w:t>
      </w:r>
      <w:r w:rsidRPr="00191F50">
        <w:rPr>
          <w:lang w:val="fr"/>
        </w:rPr>
        <w:t>ambition de Dare Forward 2030 d</w:t>
      </w:r>
      <w:r w:rsidR="00BD585C">
        <w:rPr>
          <w:lang w:val="fr"/>
        </w:rPr>
        <w:t>’</w:t>
      </w:r>
      <w:r w:rsidRPr="00191F50">
        <w:rPr>
          <w:lang w:val="fr"/>
        </w:rPr>
        <w:t>adopter des solutions centrées sur le client pour une mobilité propre, sûre et abordable.</w:t>
      </w:r>
    </w:p>
    <w:p w14:paraId="283C522E" w14:textId="69F9DF8B" w:rsidR="00D9424F" w:rsidRPr="00325AE1" w:rsidRDefault="00B71D87" w:rsidP="00D9424F">
      <w:pPr>
        <w:pStyle w:val="SDatePlace"/>
        <w:jc w:val="both"/>
        <w:rPr>
          <w:lang w:val="fr-FR"/>
        </w:rPr>
      </w:pPr>
      <w:r w:rsidRPr="00191F50">
        <w:rPr>
          <w:lang w:val="fr"/>
        </w:rPr>
        <w:t xml:space="preserve">AMSTERDAM, 14 décembre 2023, </w:t>
      </w:r>
      <w:hyperlink r:id="rId8" w:history="1">
        <w:r w:rsidR="00C56F35" w:rsidRPr="00191F50">
          <w:rPr>
            <w:rStyle w:val="Hyperlink"/>
            <w:u w:val="single"/>
            <w:lang w:val="fr"/>
          </w:rPr>
          <w:t>Stellantis N.V.</w:t>
        </w:r>
      </w:hyperlink>
      <w:r w:rsidRPr="00191F50">
        <w:rPr>
          <w:lang w:val="fr"/>
        </w:rPr>
        <w:t xml:space="preserve"> a récompensé aujourd</w:t>
      </w:r>
      <w:r w:rsidR="00BD585C">
        <w:rPr>
          <w:lang w:val="fr"/>
        </w:rPr>
        <w:t>’</w:t>
      </w:r>
      <w:r w:rsidRPr="00191F50">
        <w:rPr>
          <w:lang w:val="fr"/>
        </w:rPr>
        <w:t xml:space="preserve">hui 11 startups technologiques </w:t>
      </w:r>
      <w:r w:rsidR="00325AE1">
        <w:rPr>
          <w:lang w:val="fr"/>
        </w:rPr>
        <w:t xml:space="preserve">lors de </w:t>
      </w:r>
      <w:r w:rsidRPr="00191F50">
        <w:rPr>
          <w:lang w:val="fr"/>
        </w:rPr>
        <w:t>la deuxième édition annuelle des Stellantis Venture Awards</w:t>
      </w:r>
      <w:r w:rsidR="00325AE1">
        <w:rPr>
          <w:lang w:val="fr"/>
        </w:rPr>
        <w:t xml:space="preserve">, événement mettant en avant l’innovation et les collaborations </w:t>
      </w:r>
      <w:r w:rsidR="00C96CBC">
        <w:rPr>
          <w:lang w:val="fr"/>
        </w:rPr>
        <w:t>à forte valeur ajoutée</w:t>
      </w:r>
      <w:r w:rsidR="00325AE1">
        <w:rPr>
          <w:lang w:val="fr"/>
        </w:rPr>
        <w:t xml:space="preserve">. </w:t>
      </w:r>
    </w:p>
    <w:p w14:paraId="2D298840" w14:textId="4C12A432" w:rsidR="00D9424F" w:rsidRPr="00325AE1" w:rsidRDefault="00B71D87" w:rsidP="00D9424F">
      <w:pPr>
        <w:pStyle w:val="SDatePlace"/>
        <w:jc w:val="both"/>
        <w:rPr>
          <w:lang w:val="fr-FR"/>
        </w:rPr>
      </w:pPr>
      <w:r w:rsidRPr="00191F50">
        <w:rPr>
          <w:lang w:val="fr"/>
        </w:rPr>
        <w:t xml:space="preserve">Les Venture Awards </w:t>
      </w:r>
      <w:r w:rsidR="00325AE1">
        <w:rPr>
          <w:lang w:val="fr"/>
        </w:rPr>
        <w:t xml:space="preserve">confirment </w:t>
      </w:r>
      <w:r w:rsidRPr="00191F50">
        <w:rPr>
          <w:lang w:val="fr"/>
        </w:rPr>
        <w:t>l</w:t>
      </w:r>
      <w:r w:rsidR="00BD585C">
        <w:rPr>
          <w:lang w:val="fr"/>
        </w:rPr>
        <w:t>’</w:t>
      </w:r>
      <w:r w:rsidRPr="00191F50">
        <w:rPr>
          <w:lang w:val="fr"/>
        </w:rPr>
        <w:t xml:space="preserve">engagement de Stellantis </w:t>
      </w:r>
      <w:r>
        <w:rPr>
          <w:lang w:val="fr"/>
        </w:rPr>
        <w:t>de</w:t>
      </w:r>
      <w:r w:rsidRPr="00191F50">
        <w:rPr>
          <w:lang w:val="fr"/>
        </w:rPr>
        <w:t xml:space="preserve"> fournir des technologies et des fonctionnalités axées sur le client, qui alimentent l</w:t>
      </w:r>
      <w:r w:rsidR="00BD585C">
        <w:rPr>
          <w:lang w:val="fr"/>
        </w:rPr>
        <w:t>’</w:t>
      </w:r>
      <w:r w:rsidRPr="00191F50">
        <w:rPr>
          <w:lang w:val="fr"/>
        </w:rPr>
        <w:t xml:space="preserve">ambition </w:t>
      </w:r>
      <w:r w:rsidR="00325AE1">
        <w:rPr>
          <w:lang w:val="fr"/>
        </w:rPr>
        <w:t xml:space="preserve">du plan </w:t>
      </w:r>
      <w:r w:rsidRPr="00191F50">
        <w:rPr>
          <w:lang w:val="fr"/>
        </w:rPr>
        <w:t>Dare Forward 2030 pour une mobilité mondiale propre, sûre et abordable.</w:t>
      </w:r>
    </w:p>
    <w:p w14:paraId="2D5CDB6A" w14:textId="639BC5A3" w:rsidR="00D9424F" w:rsidRPr="00325AE1" w:rsidRDefault="00111B0C" w:rsidP="00D9424F">
      <w:pPr>
        <w:pStyle w:val="SDatePlace"/>
        <w:jc w:val="both"/>
        <w:rPr>
          <w:lang w:val="fr-FR"/>
        </w:rPr>
      </w:pPr>
      <w:r>
        <w:rPr>
          <w:lang w:val="fr"/>
        </w:rPr>
        <w:t>« </w:t>
      </w:r>
      <w:r w:rsidRPr="00191F50">
        <w:rPr>
          <w:lang w:val="fr"/>
        </w:rPr>
        <w:t>Notre objectif est de créer des produits que nos clients aiment et</w:t>
      </w:r>
      <w:r w:rsidR="00B14B81">
        <w:rPr>
          <w:lang w:val="fr"/>
        </w:rPr>
        <w:t xml:space="preserve"> utilisent avec plaisir</w:t>
      </w:r>
      <w:r w:rsidR="00CF1CDD">
        <w:rPr>
          <w:lang w:val="fr"/>
        </w:rPr>
        <w:t xml:space="preserve"> </w:t>
      </w:r>
      <w:r>
        <w:rPr>
          <w:lang w:val="fr"/>
        </w:rPr>
        <w:t>»</w:t>
      </w:r>
      <w:r w:rsidRPr="00191F50">
        <w:rPr>
          <w:lang w:val="fr"/>
        </w:rPr>
        <w:t xml:space="preserve">, a déclaré Ned Curic, </w:t>
      </w:r>
      <w:r w:rsidRPr="00CF1CDD">
        <w:rPr>
          <w:lang w:val="fr-FR"/>
        </w:rPr>
        <w:t>Chief Technology Officer</w:t>
      </w:r>
      <w:r>
        <w:rPr>
          <w:lang w:val="fr-FR"/>
        </w:rPr>
        <w:t xml:space="preserve"> </w:t>
      </w:r>
      <w:r w:rsidRPr="00191F50">
        <w:rPr>
          <w:lang w:val="fr"/>
        </w:rPr>
        <w:t xml:space="preserve">de Stellantis. </w:t>
      </w:r>
      <w:r>
        <w:rPr>
          <w:lang w:val="fr"/>
        </w:rPr>
        <w:t>« </w:t>
      </w:r>
      <w:r w:rsidRPr="00191F50">
        <w:rPr>
          <w:lang w:val="fr"/>
        </w:rPr>
        <w:t>Avec les Stellantis Venture Awards, nous r</w:t>
      </w:r>
      <w:r w:rsidR="00B14B81">
        <w:rPr>
          <w:lang w:val="fr"/>
        </w:rPr>
        <w:t>écompensons</w:t>
      </w:r>
      <w:r w:rsidRPr="00191F50">
        <w:rPr>
          <w:lang w:val="fr"/>
        </w:rPr>
        <w:t xml:space="preserve"> les </w:t>
      </w:r>
      <w:r w:rsidR="00B14B81">
        <w:rPr>
          <w:lang w:val="fr"/>
        </w:rPr>
        <w:t>idées</w:t>
      </w:r>
      <w:r w:rsidR="00B14B81" w:rsidRPr="00191F50">
        <w:rPr>
          <w:lang w:val="fr"/>
        </w:rPr>
        <w:t xml:space="preserve"> </w:t>
      </w:r>
      <w:r w:rsidR="00B14B81">
        <w:rPr>
          <w:lang w:val="fr"/>
        </w:rPr>
        <w:t>novatrices</w:t>
      </w:r>
      <w:r w:rsidR="00B14B81" w:rsidRPr="00191F50">
        <w:rPr>
          <w:lang w:val="fr"/>
        </w:rPr>
        <w:t xml:space="preserve"> </w:t>
      </w:r>
      <w:r w:rsidRPr="00191F50">
        <w:rPr>
          <w:lang w:val="fr"/>
        </w:rPr>
        <w:t xml:space="preserve">et créatives des startups innovantes qui nous aident à fournir des fonctionnalités utiles et </w:t>
      </w:r>
      <w:r w:rsidR="00D27B62">
        <w:rPr>
          <w:lang w:val="fr"/>
        </w:rPr>
        <w:t>modernes à nos clients</w:t>
      </w:r>
      <w:r>
        <w:rPr>
          <w:lang w:val="fr"/>
        </w:rPr>
        <w:t> »</w:t>
      </w:r>
      <w:r w:rsidRPr="00191F50">
        <w:rPr>
          <w:lang w:val="fr"/>
        </w:rPr>
        <w:t>.</w:t>
      </w:r>
    </w:p>
    <w:p w14:paraId="5E5A3504" w14:textId="27C44453" w:rsidR="00D9424F" w:rsidRPr="00325AE1" w:rsidRDefault="00B71D87" w:rsidP="00D9424F">
      <w:pPr>
        <w:pStyle w:val="SDatePlace"/>
        <w:jc w:val="both"/>
        <w:rPr>
          <w:lang w:val="fr-FR"/>
        </w:rPr>
      </w:pPr>
      <w:r w:rsidRPr="00191F50">
        <w:rPr>
          <w:lang w:val="fr"/>
        </w:rPr>
        <w:t xml:space="preserve">Stellantis travaille avec les </w:t>
      </w:r>
      <w:r w:rsidR="00CF1CDD" w:rsidRPr="00191F50">
        <w:rPr>
          <w:lang w:val="fr"/>
        </w:rPr>
        <w:t>startups :</w:t>
      </w:r>
    </w:p>
    <w:p w14:paraId="45B0CD8B" w14:textId="22A67B8A" w:rsidR="00D9424F" w:rsidRPr="00325AE1" w:rsidRDefault="00B71D87" w:rsidP="00D9424F">
      <w:pPr>
        <w:pStyle w:val="SDatePlace"/>
        <w:numPr>
          <w:ilvl w:val="0"/>
          <w:numId w:val="14"/>
        </w:numPr>
        <w:jc w:val="both"/>
        <w:rPr>
          <w:lang w:val="fr-FR"/>
        </w:rPr>
      </w:pPr>
      <w:r w:rsidRPr="00191F50">
        <w:rPr>
          <w:b/>
          <w:bCs/>
          <w:lang w:val="fr"/>
        </w:rPr>
        <w:t>En tant que partenaire :</w:t>
      </w:r>
      <w:r w:rsidRPr="00191F50">
        <w:rPr>
          <w:lang w:val="fr"/>
        </w:rPr>
        <w:t xml:space="preserve"> Stellantis encourage </w:t>
      </w:r>
      <w:r w:rsidR="00325AE1">
        <w:rPr>
          <w:lang w:val="fr"/>
        </w:rPr>
        <w:t xml:space="preserve">ainsi </w:t>
      </w:r>
      <w:r w:rsidRPr="00191F50">
        <w:rPr>
          <w:lang w:val="fr"/>
        </w:rPr>
        <w:t>l</w:t>
      </w:r>
      <w:r w:rsidR="00BD585C">
        <w:rPr>
          <w:lang w:val="fr"/>
        </w:rPr>
        <w:t>’</w:t>
      </w:r>
      <w:r w:rsidRPr="00191F50">
        <w:rPr>
          <w:lang w:val="fr"/>
        </w:rPr>
        <w:t>innovation par la mise en œuvre rapide de solutions innovantes. Au cours des deux dernières années, Stellantis a signé plus de 110 contrats de partenariat avec des startups.</w:t>
      </w:r>
    </w:p>
    <w:p w14:paraId="2ACA2756" w14:textId="10BD6EF1" w:rsidR="00D9424F" w:rsidRPr="00325AE1" w:rsidRDefault="00B71D87" w:rsidP="00D9424F">
      <w:pPr>
        <w:pStyle w:val="SDatePlace"/>
        <w:numPr>
          <w:ilvl w:val="0"/>
          <w:numId w:val="14"/>
        </w:numPr>
        <w:jc w:val="both"/>
        <w:rPr>
          <w:lang w:val="fr-FR"/>
        </w:rPr>
      </w:pPr>
      <w:r w:rsidRPr="00191F50">
        <w:rPr>
          <w:b/>
          <w:bCs/>
          <w:lang w:val="fr"/>
        </w:rPr>
        <w:lastRenderedPageBreak/>
        <w:t>En tant qu</w:t>
      </w:r>
      <w:r w:rsidR="00BD585C">
        <w:rPr>
          <w:b/>
          <w:bCs/>
          <w:lang w:val="fr"/>
        </w:rPr>
        <w:t>’</w:t>
      </w:r>
      <w:r w:rsidRPr="00191F50">
        <w:rPr>
          <w:b/>
          <w:bCs/>
          <w:lang w:val="fr"/>
        </w:rPr>
        <w:t>investisseur :</w:t>
      </w:r>
      <w:r w:rsidRPr="00191F50">
        <w:rPr>
          <w:lang w:val="fr"/>
        </w:rPr>
        <w:t xml:space="preserve"> Doté d</w:t>
      </w:r>
      <w:r w:rsidR="00BD585C">
        <w:rPr>
          <w:lang w:val="fr"/>
        </w:rPr>
        <w:t>’</w:t>
      </w:r>
      <w:r w:rsidRPr="00191F50">
        <w:rPr>
          <w:lang w:val="fr"/>
        </w:rPr>
        <w:t>un investissement initial de 300 millions d</w:t>
      </w:r>
      <w:r w:rsidR="00BD585C">
        <w:rPr>
          <w:lang w:val="fr"/>
        </w:rPr>
        <w:t>’</w:t>
      </w:r>
      <w:r w:rsidRPr="00191F50">
        <w:rPr>
          <w:lang w:val="fr"/>
        </w:rPr>
        <w:t>euros, le fonds de capital Stellantis Ventures se concentre sur les jeunes entreprises en phase de démarrage ou de post-création qui développent des technologies de pointe susceptibles d</w:t>
      </w:r>
      <w:r w:rsidR="00BD585C">
        <w:rPr>
          <w:lang w:val="fr"/>
        </w:rPr>
        <w:t>’</w:t>
      </w:r>
      <w:r w:rsidRPr="00191F50">
        <w:rPr>
          <w:lang w:val="fr"/>
        </w:rPr>
        <w:t>être déployées dans le secteur de l</w:t>
      </w:r>
      <w:r w:rsidR="00BD585C">
        <w:rPr>
          <w:lang w:val="fr"/>
        </w:rPr>
        <w:t>’</w:t>
      </w:r>
      <w:r w:rsidRPr="00191F50">
        <w:rPr>
          <w:lang w:val="fr"/>
        </w:rPr>
        <w:t>automobile et de la mobilité. À ce jour, le portefeuille de Stellantis Ventures compte 12 investissements.</w:t>
      </w:r>
    </w:p>
    <w:p w14:paraId="2853DFEA" w14:textId="4A768697" w:rsidR="00D9424F" w:rsidRPr="00325AE1" w:rsidRDefault="00B71D87" w:rsidP="00D9424F">
      <w:pPr>
        <w:pStyle w:val="SDatePlace"/>
        <w:jc w:val="both"/>
        <w:rPr>
          <w:lang w:val="fr-FR"/>
        </w:rPr>
      </w:pPr>
      <w:r w:rsidRPr="00191F50">
        <w:rPr>
          <w:lang w:val="fr"/>
        </w:rPr>
        <w:t>Les lauréats ont été sélectionnés en fonction de l</w:t>
      </w:r>
      <w:r w:rsidR="00BD585C">
        <w:rPr>
          <w:lang w:val="fr"/>
        </w:rPr>
        <w:t>’</w:t>
      </w:r>
      <w:r w:rsidRPr="00191F50">
        <w:rPr>
          <w:lang w:val="fr"/>
        </w:rPr>
        <w:t>impact sur l</w:t>
      </w:r>
      <w:r w:rsidR="00BD585C">
        <w:rPr>
          <w:lang w:val="fr"/>
        </w:rPr>
        <w:t>’</w:t>
      </w:r>
      <w:r w:rsidRPr="00191F50">
        <w:rPr>
          <w:lang w:val="fr"/>
        </w:rPr>
        <w:t>expérience client, de la nouveauté de la technologie et de son potentiel d</w:t>
      </w:r>
      <w:r w:rsidR="00BD585C">
        <w:rPr>
          <w:lang w:val="fr"/>
        </w:rPr>
        <w:t>’</w:t>
      </w:r>
      <w:r w:rsidR="00D27B62">
        <w:rPr>
          <w:lang w:val="fr"/>
        </w:rPr>
        <w:t>intégration</w:t>
      </w:r>
      <w:r w:rsidRPr="00191F50">
        <w:rPr>
          <w:lang w:val="fr"/>
        </w:rPr>
        <w:t xml:space="preserve"> au sein de Stellantis.</w:t>
      </w:r>
    </w:p>
    <w:p w14:paraId="34C1ED66" w14:textId="4016277F" w:rsidR="00D9424F" w:rsidRPr="00325AE1" w:rsidRDefault="00B71D87" w:rsidP="00D9424F">
      <w:pPr>
        <w:pStyle w:val="SDatePlace"/>
        <w:jc w:val="both"/>
        <w:rPr>
          <w:lang w:val="fr-FR"/>
        </w:rPr>
      </w:pPr>
      <w:r w:rsidRPr="00191F50">
        <w:rPr>
          <w:lang w:val="fr"/>
        </w:rPr>
        <w:t xml:space="preserve">Les prix Stellantis Venture Awards 2023, classés par catégorie </w:t>
      </w:r>
      <w:r w:rsidR="00325AE1">
        <w:rPr>
          <w:lang w:val="fr"/>
        </w:rPr>
        <w:t>en fonction des</w:t>
      </w:r>
      <w:r w:rsidR="00325AE1" w:rsidRPr="00191F50">
        <w:rPr>
          <w:lang w:val="fr"/>
        </w:rPr>
        <w:t xml:space="preserve"> </w:t>
      </w:r>
      <w:r w:rsidRPr="00191F50">
        <w:rPr>
          <w:lang w:val="fr"/>
        </w:rPr>
        <w:t>pilier</w:t>
      </w:r>
      <w:r w:rsidR="00325AE1">
        <w:rPr>
          <w:lang w:val="fr"/>
        </w:rPr>
        <w:t>s</w:t>
      </w:r>
      <w:r w:rsidRPr="00191F50">
        <w:rPr>
          <w:lang w:val="fr"/>
        </w:rPr>
        <w:t xml:space="preserve"> du plan stratégique Dare Forward 2030, sont les suivants :</w:t>
      </w:r>
    </w:p>
    <w:p w14:paraId="0EBD3048" w14:textId="77777777" w:rsidR="00D9424F" w:rsidRPr="00191F50" w:rsidRDefault="00B71D87" w:rsidP="00D9424F">
      <w:pPr>
        <w:pStyle w:val="SDatePlace"/>
        <w:jc w:val="both"/>
        <w:rPr>
          <w:b/>
        </w:rPr>
      </w:pPr>
      <w:r w:rsidRPr="00191F50">
        <w:rPr>
          <w:b/>
          <w:lang w:val="fr"/>
        </w:rPr>
        <w:t>CARE</w:t>
      </w:r>
    </w:p>
    <w:p w14:paraId="0AF205EA" w14:textId="577A6AB1" w:rsidR="00D9424F" w:rsidRPr="00325AE1" w:rsidRDefault="001D2483" w:rsidP="00D9424F">
      <w:pPr>
        <w:pStyle w:val="SDatePlace"/>
        <w:numPr>
          <w:ilvl w:val="0"/>
          <w:numId w:val="17"/>
        </w:numPr>
        <w:jc w:val="both"/>
        <w:rPr>
          <w:lang w:val="fr-FR"/>
        </w:rPr>
      </w:pPr>
      <w:hyperlink r:id="rId9" w:history="1">
        <w:proofErr w:type="spellStart"/>
        <w:r w:rsidR="00EA5419" w:rsidRPr="00F107EA">
          <w:rPr>
            <w:rStyle w:val="Hyperlink"/>
            <w:b/>
            <w:bCs/>
            <w:u w:val="single"/>
            <w:lang w:val="fr"/>
          </w:rPr>
          <w:t>Recicli</w:t>
        </w:r>
        <w:proofErr w:type="spellEnd"/>
      </w:hyperlink>
      <w:r w:rsidR="00EA5419" w:rsidRPr="00191F50">
        <w:rPr>
          <w:b/>
          <w:bCs/>
          <w:lang w:val="fr"/>
        </w:rPr>
        <w:t xml:space="preserve"> </w:t>
      </w:r>
      <w:r w:rsidR="00EA5419" w:rsidRPr="00191F50">
        <w:rPr>
          <w:lang w:val="fr"/>
        </w:rPr>
        <w:t xml:space="preserve">(Brésil) est spécialisée dans le développement de technologies durables pour toutes les industries. Stellantis et </w:t>
      </w:r>
      <w:proofErr w:type="spellStart"/>
      <w:r w:rsidR="00EA5419" w:rsidRPr="00191F50">
        <w:rPr>
          <w:lang w:val="fr"/>
        </w:rPr>
        <w:t>Recicli</w:t>
      </w:r>
      <w:proofErr w:type="spellEnd"/>
      <w:r w:rsidR="00EA5419" w:rsidRPr="00191F50">
        <w:rPr>
          <w:lang w:val="fr"/>
        </w:rPr>
        <w:t xml:space="preserve"> ont collaboré pour récupérer des matériaux rares dans les batteries électriques, grâce à un processus innovant de bio-métallurgie utilisant des micro-organismes. </w:t>
      </w:r>
    </w:p>
    <w:p w14:paraId="01D987A0" w14:textId="75AD4C61" w:rsidR="00D9424F" w:rsidRPr="00325AE1" w:rsidRDefault="001D2483" w:rsidP="00D9424F">
      <w:pPr>
        <w:pStyle w:val="SDatePlace"/>
        <w:numPr>
          <w:ilvl w:val="0"/>
          <w:numId w:val="17"/>
        </w:numPr>
        <w:jc w:val="both"/>
        <w:rPr>
          <w:lang w:val="fr-FR"/>
        </w:rPr>
      </w:pPr>
      <w:hyperlink r:id="rId10" w:history="1">
        <w:proofErr w:type="spellStart"/>
        <w:r w:rsidR="00EA5419" w:rsidRPr="00F107EA">
          <w:rPr>
            <w:rStyle w:val="Hyperlink"/>
            <w:b/>
            <w:u w:val="single"/>
            <w:lang w:val="fr"/>
          </w:rPr>
          <w:t>NetZero</w:t>
        </w:r>
        <w:proofErr w:type="spellEnd"/>
      </w:hyperlink>
      <w:r w:rsidR="00EA5419" w:rsidRPr="00191F50">
        <w:rPr>
          <w:lang w:val="fr"/>
        </w:rPr>
        <w:t xml:space="preserve"> (France) est spécialisée dans l</w:t>
      </w:r>
      <w:r w:rsidR="00BD585C">
        <w:rPr>
          <w:lang w:val="fr"/>
        </w:rPr>
        <w:t>’</w:t>
      </w:r>
      <w:r w:rsidR="00EA5419" w:rsidRPr="00191F50">
        <w:rPr>
          <w:lang w:val="fr"/>
        </w:rPr>
        <w:t>élimination permanente du carbone de l</w:t>
      </w:r>
      <w:r w:rsidR="00BD585C">
        <w:rPr>
          <w:lang w:val="fr"/>
        </w:rPr>
        <w:t>’</w:t>
      </w:r>
      <w:r w:rsidR="00EA5419" w:rsidRPr="00191F50">
        <w:rPr>
          <w:lang w:val="fr"/>
        </w:rPr>
        <w:t xml:space="preserve">atmosphère en transformant les résidus agricoles en biochar, une forme très stable de carbone. </w:t>
      </w:r>
    </w:p>
    <w:p w14:paraId="1134BFA6" w14:textId="11FDB01E" w:rsidR="00D9424F" w:rsidRPr="00325AE1" w:rsidRDefault="001D2483" w:rsidP="00D9424F">
      <w:pPr>
        <w:pStyle w:val="SDatePlace"/>
        <w:numPr>
          <w:ilvl w:val="0"/>
          <w:numId w:val="17"/>
        </w:numPr>
        <w:jc w:val="both"/>
        <w:rPr>
          <w:lang w:val="fr-FR"/>
        </w:rPr>
      </w:pPr>
      <w:hyperlink r:id="rId11" w:history="1">
        <w:r w:rsidR="00EA5419" w:rsidRPr="00F107EA">
          <w:rPr>
            <w:rStyle w:val="Hyperlink"/>
            <w:b/>
            <w:u w:val="single"/>
            <w:lang w:val="fr"/>
          </w:rPr>
          <w:t xml:space="preserve">Trails </w:t>
        </w:r>
        <w:proofErr w:type="spellStart"/>
        <w:r w:rsidR="00EA5419" w:rsidRPr="00F107EA">
          <w:rPr>
            <w:rStyle w:val="Hyperlink"/>
            <w:b/>
            <w:u w:val="single"/>
            <w:lang w:val="fr"/>
          </w:rPr>
          <w:t>Offroad</w:t>
        </w:r>
        <w:proofErr w:type="spellEnd"/>
      </w:hyperlink>
      <w:r w:rsidR="00EA5419" w:rsidRPr="00191F50">
        <w:rPr>
          <w:lang w:val="fr"/>
        </w:rPr>
        <w:t xml:space="preserve"> (États-Unis) incite les clients à profiter des capacités des véhicules Jeep® </w:t>
      </w:r>
      <w:r w:rsidR="00D27B62">
        <w:rPr>
          <w:lang w:val="fr"/>
        </w:rPr>
        <w:t>à sortir des sentiers battus</w:t>
      </w:r>
      <w:r w:rsidR="00EA5419" w:rsidRPr="00191F50">
        <w:rPr>
          <w:lang w:val="fr"/>
        </w:rPr>
        <w:t xml:space="preserve"> grâce aux guides trails </w:t>
      </w:r>
      <w:proofErr w:type="spellStart"/>
      <w:r w:rsidR="00EA5419" w:rsidRPr="00191F50">
        <w:rPr>
          <w:lang w:val="fr"/>
        </w:rPr>
        <w:t>offroad</w:t>
      </w:r>
      <w:proofErr w:type="spellEnd"/>
      <w:r w:rsidR="00EA5419" w:rsidRPr="00191F50">
        <w:rPr>
          <w:lang w:val="fr"/>
        </w:rPr>
        <w:t xml:space="preserve"> disponibles dans le système </w:t>
      </w:r>
      <w:proofErr w:type="spellStart"/>
      <w:r w:rsidR="00EA5419" w:rsidRPr="00191F50">
        <w:rPr>
          <w:lang w:val="fr"/>
        </w:rPr>
        <w:t>Uconnect</w:t>
      </w:r>
      <w:proofErr w:type="spellEnd"/>
      <w:r w:rsidR="00EA5419" w:rsidRPr="00191F50">
        <w:rPr>
          <w:lang w:val="fr"/>
        </w:rPr>
        <w:t>.</w:t>
      </w:r>
    </w:p>
    <w:p w14:paraId="2FA8F177" w14:textId="4C5A2B4A" w:rsidR="00D9424F" w:rsidRPr="00325AE1" w:rsidRDefault="001D2483" w:rsidP="00D9424F">
      <w:pPr>
        <w:pStyle w:val="SDatePlace"/>
        <w:numPr>
          <w:ilvl w:val="0"/>
          <w:numId w:val="17"/>
        </w:numPr>
        <w:jc w:val="both"/>
        <w:rPr>
          <w:lang w:val="fr-FR"/>
        </w:rPr>
      </w:pPr>
      <w:hyperlink r:id="rId12" w:history="1">
        <w:proofErr w:type="spellStart"/>
        <w:r w:rsidR="00EA5419" w:rsidRPr="00F107EA">
          <w:rPr>
            <w:rStyle w:val="Hyperlink"/>
            <w:b/>
            <w:bCs/>
            <w:u w:val="single"/>
            <w:lang w:val="fr"/>
          </w:rPr>
          <w:t>Vehya</w:t>
        </w:r>
        <w:proofErr w:type="spellEnd"/>
      </w:hyperlink>
      <w:r w:rsidR="00EA5419" w:rsidRPr="00191F50">
        <w:rPr>
          <w:b/>
          <w:bCs/>
          <w:lang w:val="fr"/>
        </w:rPr>
        <w:t xml:space="preserve"> </w:t>
      </w:r>
      <w:r w:rsidR="00EA5419" w:rsidRPr="00191F50">
        <w:rPr>
          <w:lang w:val="fr"/>
        </w:rPr>
        <w:t>(États-Unis) facilite l</w:t>
      </w:r>
      <w:r w:rsidR="00BD585C">
        <w:rPr>
          <w:lang w:val="fr"/>
        </w:rPr>
        <w:t>’</w:t>
      </w:r>
      <w:r w:rsidR="00EA5419" w:rsidRPr="00191F50">
        <w:rPr>
          <w:lang w:val="fr"/>
        </w:rPr>
        <w:t>électrification en aidant les clients de Stellantis en Amérique du Nord à choisir et à installer le bon équipement de recharge domestique Free2move.</w:t>
      </w:r>
    </w:p>
    <w:p w14:paraId="7F442882" w14:textId="77777777" w:rsidR="00D9424F" w:rsidRPr="00191F50" w:rsidRDefault="00B71D87" w:rsidP="00D9424F">
      <w:pPr>
        <w:pStyle w:val="SDatePlace"/>
        <w:jc w:val="both"/>
      </w:pPr>
      <w:r w:rsidRPr="00191F50">
        <w:rPr>
          <w:b/>
          <w:lang w:val="fr"/>
        </w:rPr>
        <w:t xml:space="preserve">TECH </w:t>
      </w:r>
    </w:p>
    <w:p w14:paraId="74D311F6" w14:textId="1C55A33E" w:rsidR="00D9424F" w:rsidRPr="00325AE1" w:rsidRDefault="001D2483" w:rsidP="00D9424F">
      <w:pPr>
        <w:pStyle w:val="SDatePlace"/>
        <w:numPr>
          <w:ilvl w:val="0"/>
          <w:numId w:val="16"/>
        </w:numPr>
        <w:jc w:val="both"/>
        <w:rPr>
          <w:lang w:val="fr-FR"/>
        </w:rPr>
      </w:pPr>
      <w:hyperlink r:id="rId13" w:history="1">
        <w:proofErr w:type="spellStart"/>
        <w:r w:rsidR="00F107EA" w:rsidRPr="00F107EA">
          <w:rPr>
            <w:rStyle w:val="Hyperlink"/>
            <w:b/>
            <w:bCs/>
            <w:u w:val="single"/>
            <w:lang w:val="fr"/>
          </w:rPr>
          <w:t>Tiamat</w:t>
        </w:r>
        <w:proofErr w:type="spellEnd"/>
      </w:hyperlink>
      <w:r w:rsidR="00F107EA" w:rsidRPr="00191F50">
        <w:rPr>
          <w:lang w:val="fr"/>
        </w:rPr>
        <w:t xml:space="preserve"> (France) a mis au point un</w:t>
      </w:r>
      <w:r w:rsidR="00D27B62">
        <w:rPr>
          <w:lang w:val="fr"/>
        </w:rPr>
        <w:t xml:space="preserve"> processus</w:t>
      </w:r>
      <w:r w:rsidR="00F107EA" w:rsidRPr="00191F50">
        <w:rPr>
          <w:lang w:val="fr"/>
        </w:rPr>
        <w:t xml:space="preserve"> chimi</w:t>
      </w:r>
      <w:r w:rsidR="00D27B62">
        <w:rPr>
          <w:lang w:val="fr"/>
        </w:rPr>
        <w:t>que</w:t>
      </w:r>
      <w:r w:rsidR="00F107EA" w:rsidRPr="00191F50">
        <w:rPr>
          <w:lang w:val="fr"/>
        </w:rPr>
        <w:t xml:space="preserve"> avancée pour les cellules de batteries sodium-ion, qui offre un coût inférieur par kWh et une alternative au lithium-ion, sans lithium ni cobalt, ce qui accroît la durabilité et la souveraineté. </w:t>
      </w:r>
    </w:p>
    <w:p w14:paraId="60650B9E" w14:textId="0B74E2F0" w:rsidR="00D9424F" w:rsidRPr="00325AE1" w:rsidRDefault="001D2483" w:rsidP="00D9424F">
      <w:pPr>
        <w:pStyle w:val="SDatePlace"/>
        <w:numPr>
          <w:ilvl w:val="0"/>
          <w:numId w:val="16"/>
        </w:numPr>
        <w:jc w:val="both"/>
        <w:rPr>
          <w:b/>
          <w:lang w:val="fr-FR"/>
        </w:rPr>
      </w:pPr>
      <w:hyperlink r:id="rId14" w:history="1">
        <w:proofErr w:type="spellStart"/>
        <w:r w:rsidR="00F107EA" w:rsidRPr="00F107EA">
          <w:rPr>
            <w:rStyle w:val="Hyperlink"/>
            <w:b/>
            <w:u w:val="single"/>
            <w:lang w:val="fr"/>
          </w:rPr>
          <w:t>Electra</w:t>
        </w:r>
        <w:proofErr w:type="spellEnd"/>
        <w:r w:rsidR="00F107EA" w:rsidRPr="00F107EA">
          <w:rPr>
            <w:rStyle w:val="Hyperlink"/>
            <w:b/>
            <w:u w:val="single"/>
            <w:lang w:val="fr"/>
          </w:rPr>
          <w:t xml:space="preserve"> Vehicles</w:t>
        </w:r>
      </w:hyperlink>
      <w:r w:rsidR="00CF1CDD">
        <w:rPr>
          <w:b/>
          <w:lang w:val="fr"/>
        </w:rPr>
        <w:t xml:space="preserve"> </w:t>
      </w:r>
      <w:r w:rsidR="00F107EA" w:rsidRPr="00191F50">
        <w:rPr>
          <w:bCs/>
          <w:lang w:val="fr"/>
        </w:rPr>
        <w:t>(Italie/États-Unis) propose des solutions logicielles basées sur l</w:t>
      </w:r>
      <w:r w:rsidR="00BD585C">
        <w:rPr>
          <w:bCs/>
          <w:lang w:val="fr"/>
        </w:rPr>
        <w:t>’</w:t>
      </w:r>
      <w:r w:rsidR="00F107EA" w:rsidRPr="00191F50">
        <w:rPr>
          <w:bCs/>
          <w:lang w:val="fr"/>
        </w:rPr>
        <w:t>IA pour prolonger la durée de vie, l</w:t>
      </w:r>
      <w:r w:rsidR="00BD585C">
        <w:rPr>
          <w:bCs/>
          <w:lang w:val="fr"/>
        </w:rPr>
        <w:t>’</w:t>
      </w:r>
      <w:r w:rsidR="00F107EA" w:rsidRPr="00191F50">
        <w:rPr>
          <w:bCs/>
          <w:lang w:val="fr"/>
        </w:rPr>
        <w:t>autonomie et la sécurité des batteries pour les produits chimiques existants et de nouvelle génération, améliorant ainsi les performances globales.</w:t>
      </w:r>
    </w:p>
    <w:p w14:paraId="1F7B92FA" w14:textId="623A0121" w:rsidR="00D9424F" w:rsidRPr="00325AE1" w:rsidRDefault="001D2483" w:rsidP="00D9424F">
      <w:pPr>
        <w:pStyle w:val="SDatePlace"/>
        <w:numPr>
          <w:ilvl w:val="0"/>
          <w:numId w:val="16"/>
        </w:numPr>
        <w:jc w:val="both"/>
        <w:rPr>
          <w:lang w:val="fr-FR"/>
        </w:rPr>
      </w:pPr>
      <w:hyperlink r:id="rId15" w:history="1">
        <w:proofErr w:type="spellStart"/>
        <w:r w:rsidR="00F107EA" w:rsidRPr="00F107EA">
          <w:rPr>
            <w:rStyle w:val="Hyperlink"/>
            <w:b/>
            <w:bCs/>
            <w:u w:val="single"/>
            <w:lang w:val="fr"/>
          </w:rPr>
          <w:t>Vayyar</w:t>
        </w:r>
        <w:proofErr w:type="spellEnd"/>
      </w:hyperlink>
      <w:r w:rsidR="00F107EA" w:rsidRPr="00191F50">
        <w:rPr>
          <w:b/>
          <w:bCs/>
          <w:lang w:val="fr"/>
        </w:rPr>
        <w:t xml:space="preserve"> </w:t>
      </w:r>
      <w:r w:rsidR="00F107EA" w:rsidRPr="00191F50">
        <w:rPr>
          <w:lang w:val="fr"/>
        </w:rPr>
        <w:t>(Israël) utilise une plate-forme radar d</w:t>
      </w:r>
      <w:r w:rsidR="00BD585C">
        <w:rPr>
          <w:lang w:val="fr"/>
        </w:rPr>
        <w:t>’</w:t>
      </w:r>
      <w:r w:rsidR="00F107EA" w:rsidRPr="00191F50">
        <w:rPr>
          <w:lang w:val="fr"/>
        </w:rPr>
        <w:t xml:space="preserve">imagerie 4D très avancée qui détecte les mouvements et suit de multiples cibles pour la surveillance </w:t>
      </w:r>
      <w:r w:rsidR="00B12329">
        <w:rPr>
          <w:lang w:val="fr"/>
        </w:rPr>
        <w:t>dans l’habitacle</w:t>
      </w:r>
      <w:r w:rsidR="00F107EA" w:rsidRPr="00191F50">
        <w:rPr>
          <w:lang w:val="fr"/>
        </w:rPr>
        <w:t xml:space="preserve"> et l</w:t>
      </w:r>
      <w:r w:rsidR="00BD585C">
        <w:rPr>
          <w:lang w:val="fr"/>
        </w:rPr>
        <w:t>’</w:t>
      </w:r>
      <w:r w:rsidR="00F107EA" w:rsidRPr="00191F50">
        <w:rPr>
          <w:lang w:val="fr"/>
        </w:rPr>
        <w:t>amélioration de la sécurité. Ce système permet le rappel du port de la ceinture de sécurité, le système anti-intrusion et la détection de la présence d'enfants en un seul capteur.</w:t>
      </w:r>
    </w:p>
    <w:p w14:paraId="62C24DD8" w14:textId="47D909FF" w:rsidR="00D9424F" w:rsidRPr="00325AE1" w:rsidRDefault="001D2483" w:rsidP="00D9424F">
      <w:pPr>
        <w:pStyle w:val="SDatePlace"/>
        <w:numPr>
          <w:ilvl w:val="0"/>
          <w:numId w:val="16"/>
        </w:numPr>
        <w:jc w:val="both"/>
        <w:rPr>
          <w:rStyle w:val="ui-provider"/>
          <w:lang w:val="fr-FR"/>
        </w:rPr>
      </w:pPr>
      <w:hyperlink r:id="rId16" w:history="1">
        <w:proofErr w:type="spellStart"/>
        <w:r w:rsidR="00F107EA" w:rsidRPr="00F107EA">
          <w:rPr>
            <w:rStyle w:val="Hyperlink"/>
            <w:b/>
            <w:u w:val="single"/>
            <w:lang w:val="fr"/>
          </w:rPr>
          <w:t>Geoflex</w:t>
        </w:r>
        <w:proofErr w:type="spellEnd"/>
      </w:hyperlink>
      <w:r w:rsidR="00F107EA" w:rsidRPr="00191F50">
        <w:rPr>
          <w:lang w:val="fr"/>
        </w:rPr>
        <w:t xml:space="preserve"> (France) fournit un positionnement global en temps réel d</w:t>
      </w:r>
      <w:r w:rsidR="00BD585C">
        <w:rPr>
          <w:lang w:val="fr"/>
        </w:rPr>
        <w:t>’</w:t>
      </w:r>
      <w:r w:rsidR="00F107EA" w:rsidRPr="00191F50">
        <w:rPr>
          <w:lang w:val="fr"/>
        </w:rPr>
        <w:t xml:space="preserve">une précision allant jusqu'à 4 centimètres, </w:t>
      </w:r>
      <w:r w:rsidR="00B12329">
        <w:rPr>
          <w:lang w:val="fr"/>
        </w:rPr>
        <w:t xml:space="preserve">permettant des avancées technologiques dans le domaine des </w:t>
      </w:r>
      <w:r w:rsidR="00F107EA" w:rsidRPr="00191F50">
        <w:rPr>
          <w:lang w:val="fr"/>
        </w:rPr>
        <w:t xml:space="preserve">véhicules autonomes. </w:t>
      </w:r>
    </w:p>
    <w:p w14:paraId="53314D2E" w14:textId="44C72006" w:rsidR="00D9424F" w:rsidRPr="00325AE1" w:rsidRDefault="001D2483" w:rsidP="00D9424F">
      <w:pPr>
        <w:pStyle w:val="SDatePlace"/>
        <w:numPr>
          <w:ilvl w:val="0"/>
          <w:numId w:val="16"/>
        </w:numPr>
        <w:jc w:val="both"/>
        <w:rPr>
          <w:lang w:val="fr-FR"/>
        </w:rPr>
      </w:pPr>
      <w:hyperlink r:id="rId17" w:history="1">
        <w:r w:rsidR="00F107EA" w:rsidRPr="00F107EA">
          <w:rPr>
            <w:rStyle w:val="Hyperlink"/>
            <w:b/>
            <w:u w:val="single"/>
            <w:lang w:val="fr"/>
          </w:rPr>
          <w:t>6K</w:t>
        </w:r>
      </w:hyperlink>
      <w:r w:rsidR="00F107EA" w:rsidRPr="00191F50">
        <w:rPr>
          <w:b/>
          <w:lang w:val="fr"/>
        </w:rPr>
        <w:t xml:space="preserve"> </w:t>
      </w:r>
      <w:r w:rsidR="00F107EA" w:rsidRPr="00191F50">
        <w:rPr>
          <w:lang w:val="fr"/>
        </w:rPr>
        <w:t xml:space="preserve">(États-Unis) Le procédé plasma </w:t>
      </w:r>
      <w:proofErr w:type="spellStart"/>
      <w:r w:rsidR="00F107EA" w:rsidRPr="00191F50">
        <w:rPr>
          <w:lang w:val="fr"/>
        </w:rPr>
        <w:t>UniMelt</w:t>
      </w:r>
      <w:proofErr w:type="spellEnd"/>
      <w:r w:rsidR="00F107EA" w:rsidRPr="00191F50">
        <w:rPr>
          <w:lang w:val="fr"/>
        </w:rPr>
        <w:t xml:space="preserve"> permet une fabrication durable avancée afin de garantir une production de matériaux propre et à faible émission de carbone.</w:t>
      </w:r>
    </w:p>
    <w:p w14:paraId="256AC544" w14:textId="77777777" w:rsidR="00D9424F" w:rsidRPr="00191F50" w:rsidRDefault="00B71D87" w:rsidP="00D9424F">
      <w:pPr>
        <w:pStyle w:val="SDatePlace"/>
        <w:jc w:val="both"/>
      </w:pPr>
      <w:r w:rsidRPr="00191F50">
        <w:rPr>
          <w:b/>
          <w:lang w:val="fr"/>
        </w:rPr>
        <w:t>VALEUR</w:t>
      </w:r>
    </w:p>
    <w:bookmarkStart w:id="0" w:name="_Hlk153455955"/>
    <w:p w14:paraId="0C1E763B" w14:textId="200FF0D4" w:rsidR="00D9424F" w:rsidRPr="00325AE1" w:rsidRDefault="00B71D87" w:rsidP="00D9424F">
      <w:pPr>
        <w:pStyle w:val="SDatePlace"/>
        <w:numPr>
          <w:ilvl w:val="0"/>
          <w:numId w:val="15"/>
        </w:numPr>
        <w:jc w:val="both"/>
        <w:rPr>
          <w:lang w:val="fr-FR"/>
        </w:rPr>
      </w:pPr>
      <w:r>
        <w:fldChar w:fldCharType="begin"/>
      </w:r>
      <w:r w:rsidRPr="00CF1CDD">
        <w:rPr>
          <w:lang w:val="fr-FR"/>
        </w:rPr>
        <w:instrText>HYPERLINK "http://www.shippeo.com"</w:instrText>
      </w:r>
      <w:r>
        <w:fldChar w:fldCharType="separate"/>
      </w:r>
      <w:proofErr w:type="spellStart"/>
      <w:r w:rsidR="00F107EA" w:rsidRPr="00F107EA">
        <w:rPr>
          <w:rStyle w:val="Hyperlink"/>
          <w:b/>
          <w:bCs/>
          <w:u w:val="single"/>
          <w:lang w:val="fr"/>
        </w:rPr>
        <w:t>Shippeo</w:t>
      </w:r>
      <w:proofErr w:type="spellEnd"/>
      <w:r>
        <w:rPr>
          <w:rStyle w:val="Hyperlink"/>
          <w:b/>
          <w:bCs/>
          <w:u w:val="single"/>
          <w:lang w:val="fr"/>
        </w:rPr>
        <w:fldChar w:fldCharType="end"/>
      </w:r>
      <w:r w:rsidR="00F107EA" w:rsidRPr="00191F50">
        <w:rPr>
          <w:b/>
          <w:bCs/>
          <w:lang w:val="fr"/>
        </w:rPr>
        <w:t xml:space="preserve"> </w:t>
      </w:r>
      <w:r w:rsidR="00F107EA" w:rsidRPr="00191F50">
        <w:rPr>
          <w:lang w:val="fr"/>
        </w:rPr>
        <w:t>(France) et</w:t>
      </w:r>
      <w:r w:rsidR="00F107EA" w:rsidRPr="00191F50">
        <w:rPr>
          <w:b/>
          <w:bCs/>
          <w:lang w:val="fr"/>
        </w:rPr>
        <w:t xml:space="preserve"> </w:t>
      </w:r>
      <w:hyperlink r:id="rId18" w:history="1">
        <w:proofErr w:type="spellStart"/>
        <w:r w:rsidR="00F107EA" w:rsidRPr="00F107EA">
          <w:rPr>
            <w:rStyle w:val="Hyperlink"/>
            <w:b/>
            <w:bCs/>
            <w:u w:val="single"/>
            <w:lang w:val="fr"/>
          </w:rPr>
          <w:t>Freight</w:t>
        </w:r>
        <w:proofErr w:type="spellEnd"/>
        <w:r w:rsidR="00F107EA" w:rsidRPr="00F107EA">
          <w:rPr>
            <w:rStyle w:val="Hyperlink"/>
            <w:b/>
            <w:bCs/>
            <w:u w:val="single"/>
            <w:lang w:val="fr"/>
          </w:rPr>
          <w:t xml:space="preserve"> </w:t>
        </w:r>
        <w:proofErr w:type="spellStart"/>
        <w:r w:rsidR="00F107EA" w:rsidRPr="00F107EA">
          <w:rPr>
            <w:rStyle w:val="Hyperlink"/>
            <w:b/>
            <w:bCs/>
            <w:u w:val="single"/>
            <w:lang w:val="fr"/>
          </w:rPr>
          <w:t>Verify</w:t>
        </w:r>
        <w:proofErr w:type="spellEnd"/>
      </w:hyperlink>
      <w:r w:rsidR="00F107EA" w:rsidRPr="00191F50">
        <w:rPr>
          <w:lang w:val="fr"/>
        </w:rPr>
        <w:t xml:space="preserve"> (États-Unis) permettent aux clients et aux concessionnaires de suivre en temps réel la localisation du transport de leur véhicule. </w:t>
      </w:r>
    </w:p>
    <w:bookmarkEnd w:id="0"/>
    <w:p w14:paraId="07AA7593" w14:textId="77777777" w:rsidR="004457E8" w:rsidRPr="00325AE1" w:rsidRDefault="00B71D87" w:rsidP="00D9424F">
      <w:pPr>
        <w:pStyle w:val="SDatePlace"/>
        <w:jc w:val="both"/>
        <w:rPr>
          <w:lang w:val="fr-FR"/>
        </w:rPr>
      </w:pPr>
      <w:r w:rsidRPr="00191F50">
        <w:rPr>
          <w:lang w:val="fr"/>
        </w:rPr>
        <w:t xml:space="preserve">Stellantis félicite également les 22 autres finalistes et leurs projets : Bee Planet, </w:t>
      </w:r>
      <w:proofErr w:type="spellStart"/>
      <w:r w:rsidRPr="00191F50">
        <w:rPr>
          <w:lang w:val="fr"/>
        </w:rPr>
        <w:t>Qinomic</w:t>
      </w:r>
      <w:proofErr w:type="spellEnd"/>
      <w:r w:rsidRPr="00191F50">
        <w:rPr>
          <w:lang w:val="fr"/>
        </w:rPr>
        <w:t xml:space="preserve">, </w:t>
      </w:r>
      <w:proofErr w:type="spellStart"/>
      <w:r w:rsidRPr="00191F50">
        <w:rPr>
          <w:lang w:val="fr"/>
        </w:rPr>
        <w:t>Deepki</w:t>
      </w:r>
      <w:proofErr w:type="spellEnd"/>
      <w:r w:rsidRPr="00191F50">
        <w:rPr>
          <w:lang w:val="fr"/>
        </w:rPr>
        <w:t xml:space="preserve">, Meili Tech, </w:t>
      </w:r>
      <w:proofErr w:type="spellStart"/>
      <w:r w:rsidRPr="00191F50">
        <w:rPr>
          <w:lang w:val="fr"/>
        </w:rPr>
        <w:t>Pontosense</w:t>
      </w:r>
      <w:proofErr w:type="spellEnd"/>
      <w:r w:rsidRPr="00191F50">
        <w:rPr>
          <w:lang w:val="fr"/>
        </w:rPr>
        <w:t xml:space="preserve">, </w:t>
      </w:r>
      <w:proofErr w:type="spellStart"/>
      <w:r w:rsidRPr="00191F50">
        <w:rPr>
          <w:lang w:val="fr"/>
        </w:rPr>
        <w:t>Easyrain</w:t>
      </w:r>
      <w:proofErr w:type="spellEnd"/>
      <w:r w:rsidRPr="00191F50">
        <w:rPr>
          <w:lang w:val="fr"/>
        </w:rPr>
        <w:t xml:space="preserve">, </w:t>
      </w:r>
      <w:proofErr w:type="spellStart"/>
      <w:r w:rsidRPr="00191F50">
        <w:rPr>
          <w:lang w:val="fr"/>
        </w:rPr>
        <w:t>Objeos</w:t>
      </w:r>
      <w:proofErr w:type="spellEnd"/>
      <w:r w:rsidRPr="00191F50">
        <w:rPr>
          <w:lang w:val="fr"/>
        </w:rPr>
        <w:t xml:space="preserve">, </w:t>
      </w:r>
      <w:proofErr w:type="spellStart"/>
      <w:r w:rsidRPr="00191F50">
        <w:rPr>
          <w:lang w:val="fr"/>
        </w:rPr>
        <w:t>WooDoo</w:t>
      </w:r>
      <w:proofErr w:type="spellEnd"/>
      <w:r w:rsidRPr="00191F50">
        <w:rPr>
          <w:lang w:val="fr"/>
        </w:rPr>
        <w:t xml:space="preserve">, </w:t>
      </w:r>
      <w:proofErr w:type="spellStart"/>
      <w:r w:rsidRPr="00191F50">
        <w:rPr>
          <w:lang w:val="fr"/>
        </w:rPr>
        <w:t>Storedot</w:t>
      </w:r>
      <w:proofErr w:type="spellEnd"/>
      <w:r w:rsidRPr="00191F50">
        <w:rPr>
          <w:lang w:val="fr"/>
        </w:rPr>
        <w:t xml:space="preserve">, </w:t>
      </w:r>
      <w:proofErr w:type="spellStart"/>
      <w:r w:rsidRPr="00191F50">
        <w:rPr>
          <w:lang w:val="fr"/>
        </w:rPr>
        <w:t>Batemo</w:t>
      </w:r>
      <w:proofErr w:type="spellEnd"/>
      <w:r w:rsidRPr="00191F50">
        <w:rPr>
          <w:lang w:val="fr"/>
        </w:rPr>
        <w:t xml:space="preserve">, Flag-MS, Ideal Power, </w:t>
      </w:r>
      <w:proofErr w:type="spellStart"/>
      <w:r w:rsidRPr="00191F50">
        <w:rPr>
          <w:lang w:val="fr"/>
        </w:rPr>
        <w:t>Marel</w:t>
      </w:r>
      <w:proofErr w:type="spellEnd"/>
      <w:r w:rsidRPr="00191F50">
        <w:rPr>
          <w:lang w:val="fr"/>
        </w:rPr>
        <w:t xml:space="preserve"> Power, Auto-U, Crave </w:t>
      </w:r>
      <w:proofErr w:type="spellStart"/>
      <w:r w:rsidRPr="00191F50">
        <w:rPr>
          <w:lang w:val="fr"/>
        </w:rPr>
        <w:t>Industry</w:t>
      </w:r>
      <w:proofErr w:type="spellEnd"/>
      <w:r w:rsidRPr="00191F50">
        <w:rPr>
          <w:lang w:val="fr"/>
        </w:rPr>
        <w:t xml:space="preserve">, </w:t>
      </w:r>
      <w:proofErr w:type="spellStart"/>
      <w:r w:rsidRPr="00191F50">
        <w:rPr>
          <w:lang w:val="fr"/>
        </w:rPr>
        <w:t>Upply</w:t>
      </w:r>
      <w:proofErr w:type="spellEnd"/>
      <w:r w:rsidRPr="00191F50">
        <w:rPr>
          <w:lang w:val="fr"/>
        </w:rPr>
        <w:t xml:space="preserve">, Tractable, </w:t>
      </w:r>
      <w:proofErr w:type="spellStart"/>
      <w:r w:rsidRPr="00191F50">
        <w:rPr>
          <w:lang w:val="fr"/>
        </w:rPr>
        <w:t>Knobs</w:t>
      </w:r>
      <w:proofErr w:type="spellEnd"/>
      <w:r w:rsidRPr="00191F50">
        <w:rPr>
          <w:lang w:val="fr"/>
        </w:rPr>
        <w:t xml:space="preserve">, Sheeva.ai, Mavi.io, Emergency </w:t>
      </w:r>
      <w:proofErr w:type="spellStart"/>
      <w:r w:rsidRPr="00191F50">
        <w:rPr>
          <w:lang w:val="fr"/>
        </w:rPr>
        <w:t>Safety</w:t>
      </w:r>
      <w:proofErr w:type="spellEnd"/>
      <w:r w:rsidRPr="00191F50">
        <w:rPr>
          <w:lang w:val="fr"/>
        </w:rPr>
        <w:t xml:space="preserve"> Solution, et </w:t>
      </w:r>
      <w:proofErr w:type="spellStart"/>
      <w:r w:rsidRPr="00191F50">
        <w:rPr>
          <w:lang w:val="fr"/>
        </w:rPr>
        <w:t>Ucorp</w:t>
      </w:r>
      <w:proofErr w:type="spellEnd"/>
      <w:r w:rsidRPr="00191F50">
        <w:rPr>
          <w:lang w:val="fr"/>
        </w:rPr>
        <w:t>.</w:t>
      </w:r>
    </w:p>
    <w:p w14:paraId="316D4E76" w14:textId="77777777" w:rsidR="00A14F62" w:rsidRPr="00325AE1" w:rsidRDefault="00B71D87" w:rsidP="00C970C9">
      <w:pPr>
        <w:pStyle w:val="SSubtitle"/>
        <w:rPr>
          <w:noProof w:val="0"/>
        </w:rPr>
      </w:pPr>
      <w:r w:rsidRPr="00191F50">
        <w:rPr>
          <w:noProof w:val="0"/>
          <w:lang w:val="fr"/>
        </w:rPr>
        <w:t>À propos de Stellantis</w:t>
      </w:r>
    </w:p>
    <w:p w14:paraId="4967D856" w14:textId="6B1FC40F" w:rsidR="00C970C9" w:rsidRPr="00191F50" w:rsidRDefault="00B71D87" w:rsidP="00C970C9">
      <w:pPr>
        <w:pStyle w:val="STextitalic"/>
        <w:rPr>
          <w:lang w:val="en-US"/>
        </w:rPr>
      </w:pPr>
      <w:r w:rsidRPr="00191F50">
        <w:rPr>
          <w:lang w:val="fr"/>
        </w:rPr>
        <w:t>Stellantis N.V. (NYSE : STLA / Euronext Milan : STLAM / Euronext Paris : STLAP) est l</w:t>
      </w:r>
      <w:r w:rsidR="00BD585C">
        <w:rPr>
          <w:lang w:val="fr"/>
        </w:rPr>
        <w:t>’</w:t>
      </w:r>
      <w:r w:rsidRPr="00191F50">
        <w:rPr>
          <w:lang w:val="fr"/>
        </w:rPr>
        <w:t>un des principaux constructeurs automobiles au monde et un fournisseur de mobilité. Ses marques historiques et emblématiques incarnent la passion de leurs fondateurs visionnaires et des clients d'aujourd</w:t>
      </w:r>
      <w:r w:rsidR="00BD585C">
        <w:rPr>
          <w:lang w:val="fr"/>
        </w:rPr>
        <w:t>’</w:t>
      </w:r>
      <w:r w:rsidRPr="00191F50">
        <w:rPr>
          <w:lang w:val="fr"/>
        </w:rPr>
        <w:t xml:space="preserve">hui dans leurs produits et services innovants, notamment </w:t>
      </w:r>
      <w:proofErr w:type="spellStart"/>
      <w:r w:rsidRPr="00191F50">
        <w:rPr>
          <w:lang w:val="fr"/>
        </w:rPr>
        <w:t>Abarth</w:t>
      </w:r>
      <w:proofErr w:type="spellEnd"/>
      <w:r w:rsidRPr="00191F50">
        <w:rPr>
          <w:lang w:val="fr"/>
        </w:rPr>
        <w:t xml:space="preserve">, Alfa Romeo, Chrysler, Citroën, Dodge, DS Automobiles, Fiat, Jeep®, Lancia, Maserati, Opel, Peugeot, Ram, Vauxhall, Free2move et </w:t>
      </w:r>
      <w:proofErr w:type="spellStart"/>
      <w:r w:rsidRPr="00191F50">
        <w:rPr>
          <w:lang w:val="fr"/>
        </w:rPr>
        <w:t>Leasys</w:t>
      </w:r>
      <w:proofErr w:type="spellEnd"/>
      <w:r w:rsidRPr="00191F50">
        <w:rPr>
          <w:lang w:val="fr"/>
        </w:rPr>
        <w:t>. Forts de notre diversité, nous sommes à l</w:t>
      </w:r>
      <w:r w:rsidR="00BD585C">
        <w:rPr>
          <w:lang w:val="fr"/>
        </w:rPr>
        <w:t>’</w:t>
      </w:r>
      <w:r w:rsidRPr="00191F50">
        <w:rPr>
          <w:lang w:val="fr"/>
        </w:rPr>
        <w:t>avant-garde de la mobilité dans le monde - nous aspirons à devenir la plus grande entreprise technologique de mobilité durable, et non la plus grande, tout en créant de la valeur ajoutée pour toutes les parties prenantes ainsi que pour les communautés au sein desquelles elle opère. Pour plus d</w:t>
      </w:r>
      <w:r w:rsidR="00BD585C">
        <w:rPr>
          <w:lang w:val="fr"/>
        </w:rPr>
        <w:t>’</w:t>
      </w:r>
      <w:r w:rsidRPr="00191F50">
        <w:rPr>
          <w:lang w:val="fr"/>
        </w:rPr>
        <w:t xml:space="preserve">informations, visitez le site </w:t>
      </w:r>
      <w:hyperlink r:id="rId19" w:history="1">
        <w:r w:rsidRPr="00191F50">
          <w:rPr>
            <w:rStyle w:val="Hyperlink"/>
            <w:u w:val="single"/>
            <w:lang w:val="fr"/>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63"/>
      </w:tblGrid>
      <w:tr w:rsidR="00B753D0" w14:paraId="309DA6A5" w14:textId="77777777" w:rsidTr="00C34F3C">
        <w:trPr>
          <w:trHeight w:val="729"/>
        </w:trPr>
        <w:tc>
          <w:tcPr>
            <w:tcW w:w="580" w:type="dxa"/>
            <w:vAlign w:val="center"/>
          </w:tcPr>
          <w:p w14:paraId="2FE3426B" w14:textId="77777777" w:rsidR="00C970C9" w:rsidRPr="00191F50" w:rsidRDefault="00B71D87" w:rsidP="002512D5">
            <w:pPr>
              <w:spacing w:after="0"/>
              <w:jc w:val="left"/>
              <w:rPr>
                <w:color w:val="243782" w:themeColor="text2"/>
                <w:sz w:val="22"/>
                <w:szCs w:val="22"/>
              </w:rPr>
            </w:pPr>
            <w:r w:rsidRPr="00191F50">
              <w:rPr>
                <w:noProof/>
                <w:color w:val="243782" w:themeColor="text2"/>
                <w:sz w:val="22"/>
                <w:szCs w:val="22"/>
              </w:rPr>
              <w:lastRenderedPageBreak/>
              <w:drawing>
                <wp:anchor distT="0" distB="0" distL="114300" distR="114300" simplePos="0" relativeHeight="251658242" behindDoc="0" locked="0" layoutInCell="1" allowOverlap="1" wp14:anchorId="37C40AEA" wp14:editId="76E39550">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55860" name="Image 4" descr="Une image contenant cercle, symbole, Graphique, Police&#10;&#10;Description générée automatiquement"/>
                          <pic:cNvPicPr/>
                        </pic:nvPicPr>
                        <pic:blipFill>
                          <a:blip r:embed="rId2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3C77E148" w14:textId="77777777" w:rsidR="00C970C9" w:rsidRPr="00191F50" w:rsidRDefault="00B71D87" w:rsidP="002512D5">
            <w:pPr>
              <w:spacing w:before="120" w:after="0"/>
              <w:jc w:val="left"/>
              <w:rPr>
                <w:color w:val="243782" w:themeColor="text2"/>
                <w:sz w:val="22"/>
                <w:szCs w:val="22"/>
              </w:rPr>
            </w:pPr>
            <w:r w:rsidRPr="00191F50">
              <w:rPr>
                <w:color w:val="243782" w:themeColor="text2"/>
                <w:sz w:val="22"/>
                <w:szCs w:val="22"/>
                <w:lang w:val="fr"/>
              </w:rPr>
              <w:t>@Stellantis</w:t>
            </w:r>
          </w:p>
        </w:tc>
        <w:tc>
          <w:tcPr>
            <w:tcW w:w="570" w:type="dxa"/>
            <w:vAlign w:val="center"/>
          </w:tcPr>
          <w:p w14:paraId="5E0A5BE6" w14:textId="77777777" w:rsidR="00C970C9" w:rsidRPr="00191F50" w:rsidRDefault="00B71D87" w:rsidP="002512D5">
            <w:pPr>
              <w:spacing w:after="0"/>
              <w:jc w:val="left"/>
              <w:rPr>
                <w:color w:val="243782" w:themeColor="text2"/>
                <w:sz w:val="22"/>
                <w:szCs w:val="22"/>
              </w:rPr>
            </w:pPr>
            <w:r w:rsidRPr="00191F50">
              <w:rPr>
                <w:noProof/>
              </w:rPr>
              <w:drawing>
                <wp:anchor distT="0" distB="0" distL="114300" distR="114300" simplePos="0" relativeHeight="251658243" behindDoc="0" locked="0" layoutInCell="1" allowOverlap="1" wp14:anchorId="13E403E5" wp14:editId="2D7615F9">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21"/>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4E74711A" w14:textId="77777777" w:rsidR="00C970C9" w:rsidRPr="00191F50" w:rsidRDefault="00B71D87" w:rsidP="002512D5">
            <w:pPr>
              <w:spacing w:before="120" w:after="0"/>
              <w:jc w:val="left"/>
              <w:rPr>
                <w:color w:val="243782" w:themeColor="text2"/>
                <w:sz w:val="22"/>
                <w:szCs w:val="22"/>
              </w:rPr>
            </w:pPr>
            <w:r w:rsidRPr="00191F50">
              <w:rPr>
                <w:color w:val="243782" w:themeColor="text2"/>
                <w:sz w:val="22"/>
                <w:szCs w:val="22"/>
                <w:lang w:val="fr"/>
              </w:rPr>
              <w:t>Stellantis</w:t>
            </w:r>
          </w:p>
        </w:tc>
        <w:tc>
          <w:tcPr>
            <w:tcW w:w="556" w:type="dxa"/>
            <w:vAlign w:val="center"/>
          </w:tcPr>
          <w:p w14:paraId="6423D786" w14:textId="77777777" w:rsidR="00C970C9" w:rsidRPr="00191F50" w:rsidRDefault="00B71D87" w:rsidP="002512D5">
            <w:pPr>
              <w:spacing w:after="0"/>
              <w:jc w:val="left"/>
              <w:rPr>
                <w:color w:val="243782" w:themeColor="text2"/>
                <w:sz w:val="22"/>
                <w:szCs w:val="22"/>
              </w:rPr>
            </w:pPr>
            <w:r w:rsidRPr="00191F50">
              <w:rPr>
                <w:noProof/>
                <w:color w:val="243782" w:themeColor="text2"/>
                <w:sz w:val="22"/>
                <w:szCs w:val="22"/>
                <w:lang w:eastAsia="fr-FR"/>
              </w:rPr>
              <w:drawing>
                <wp:anchor distT="0" distB="0" distL="114300" distR="114300" simplePos="0" relativeHeight="251658240" behindDoc="1" locked="0" layoutInCell="1" allowOverlap="1" wp14:anchorId="2635CAA0" wp14:editId="78AB157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04050"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4E100ACB" w14:textId="77777777" w:rsidR="00C970C9" w:rsidRPr="00191F50" w:rsidRDefault="00B71D87" w:rsidP="002512D5">
            <w:pPr>
              <w:spacing w:before="120" w:after="0"/>
              <w:jc w:val="left"/>
              <w:rPr>
                <w:color w:val="243782" w:themeColor="text2"/>
                <w:sz w:val="22"/>
                <w:szCs w:val="22"/>
              </w:rPr>
            </w:pPr>
            <w:r w:rsidRPr="00191F50">
              <w:rPr>
                <w:color w:val="243782" w:themeColor="text2"/>
                <w:sz w:val="22"/>
                <w:szCs w:val="22"/>
                <w:lang w:val="fr"/>
              </w:rPr>
              <w:t>Stellantis</w:t>
            </w:r>
          </w:p>
        </w:tc>
        <w:tc>
          <w:tcPr>
            <w:tcW w:w="568" w:type="dxa"/>
            <w:vAlign w:val="center"/>
          </w:tcPr>
          <w:p w14:paraId="587AE2CA" w14:textId="77777777" w:rsidR="00C970C9" w:rsidRPr="00191F50" w:rsidRDefault="00B71D87" w:rsidP="002512D5">
            <w:pPr>
              <w:spacing w:after="0"/>
              <w:jc w:val="left"/>
              <w:rPr>
                <w:color w:val="243782" w:themeColor="text2"/>
                <w:sz w:val="22"/>
                <w:szCs w:val="22"/>
              </w:rPr>
            </w:pPr>
            <w:r w:rsidRPr="00191F50">
              <w:rPr>
                <w:noProof/>
                <w:color w:val="243782" w:themeColor="text2"/>
                <w:sz w:val="22"/>
                <w:szCs w:val="22"/>
                <w:lang w:eastAsia="fr-FR"/>
              </w:rPr>
              <w:drawing>
                <wp:anchor distT="0" distB="0" distL="114300" distR="114300" simplePos="0" relativeHeight="251658241" behindDoc="1" locked="0" layoutInCell="1" allowOverlap="1" wp14:anchorId="56628E87" wp14:editId="1E02C243">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6854"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7D5B3F70" w14:textId="77777777" w:rsidR="00C970C9" w:rsidRPr="00191F50" w:rsidRDefault="00B71D87" w:rsidP="002512D5">
            <w:pPr>
              <w:spacing w:before="120" w:after="0"/>
              <w:jc w:val="left"/>
              <w:rPr>
                <w:color w:val="243782" w:themeColor="text2"/>
                <w:sz w:val="22"/>
                <w:szCs w:val="22"/>
              </w:rPr>
            </w:pPr>
            <w:r w:rsidRPr="00191F50">
              <w:rPr>
                <w:color w:val="243782" w:themeColor="text2"/>
                <w:sz w:val="22"/>
                <w:szCs w:val="22"/>
                <w:lang w:val="fr"/>
              </w:rPr>
              <w:t>Stellantis</w:t>
            </w:r>
          </w:p>
        </w:tc>
      </w:tr>
      <w:tr w:rsidR="00B753D0" w:rsidRPr="00935335" w14:paraId="6D026AD9" w14:textId="77777777" w:rsidTr="00C34F3C">
        <w:tblPrEx>
          <w:tblCellMar>
            <w:right w:w="57" w:type="dxa"/>
          </w:tblCellMar>
        </w:tblPrEx>
        <w:trPr>
          <w:trHeight w:val="2043"/>
        </w:trPr>
        <w:tc>
          <w:tcPr>
            <w:tcW w:w="8365" w:type="dxa"/>
            <w:gridSpan w:val="8"/>
          </w:tcPr>
          <w:p w14:paraId="2B0EE4A1" w14:textId="77777777" w:rsidR="00C970C9" w:rsidRPr="00191F50" w:rsidRDefault="00B71D87" w:rsidP="002512D5">
            <w:r w:rsidRPr="00191F50">
              <w:rPr>
                <w:noProof/>
                <w:lang w:eastAsia="fr-FR"/>
              </w:rPr>
              <mc:AlternateContent>
                <mc:Choice Requires="wps">
                  <w:drawing>
                    <wp:inline distT="0" distB="0" distL="0" distR="0" wp14:anchorId="6AE3496C" wp14:editId="2C84A035">
                      <wp:extent cx="432000" cy="61913"/>
                      <wp:effectExtent l="0" t="0" r="6350" b="0"/>
                      <wp:docPr id="13" name="Forme libre : forme 13"/>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w14:anchorId="330E3B99" id="Forme libre : forme 13"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cDoNA90CAAA+BwAADgAAAAAAAAAAAAAAAAAuAgAAZHJz&#10;L2Uyb0RvYy54bWxQSwECLQAUAAYACAAAACEAzdRcwdgAAAACAQAADwAAAAAAAAAAAAAAAAA3BQAA&#10;ZHJzL2Rvd25yZXYueG1sUEsFBgAAAAAEAAQA8wAAADwGAAAAAA==&#10;" path="m329,39l,39,27,,354,,329,39xe" fillcolor="#243782 [3204]" stroked="f">
                      <v:path arrowok="t" o:connecttype="custom" o:connectlocs="401492,61913;0,61913;32949,0;432000,0;401492,61913" o:connectangles="0,0,0,0,0"/>
                      <w10:anchorlock/>
                    </v:shape>
                  </w:pict>
                </mc:Fallback>
              </mc:AlternateContent>
            </w:r>
          </w:p>
          <w:p w14:paraId="7565C269" w14:textId="77777777" w:rsidR="00C970C9" w:rsidRPr="00325AE1" w:rsidRDefault="00B71D87" w:rsidP="002512D5">
            <w:pPr>
              <w:pStyle w:val="SContact-Title"/>
              <w:rPr>
                <w:lang w:val="fr-FR"/>
              </w:rPr>
            </w:pPr>
            <w:r w:rsidRPr="00191F50">
              <w:rPr>
                <w:lang w:val="fr"/>
              </w:rPr>
              <w:t>Pour plus d'informations, veuillez contacter</w:t>
            </w:r>
          </w:p>
          <w:p w14:paraId="5BE032C0" w14:textId="77777777" w:rsidR="00C970C9" w:rsidRPr="00325AE1" w:rsidRDefault="001D2483" w:rsidP="002512D5">
            <w:pPr>
              <w:pStyle w:val="SContact-Sendersinfo"/>
              <w:rPr>
                <w:sz w:val="22"/>
                <w:szCs w:val="22"/>
                <w:lang w:val="fr-FR"/>
              </w:rPr>
            </w:pPr>
            <w:sdt>
              <w:sdtPr>
                <w:rPr>
                  <w:sz w:val="22"/>
                  <w:szCs w:val="22"/>
                </w:rPr>
                <w:id w:val="1310771005"/>
                <w:placeholder>
                  <w:docPart w:val="0C5FF97811B74D71AD9FA6AED61262A4"/>
                </w:placeholder>
              </w:sdtPr>
              <w:sdtEndPr/>
              <w:sdtContent>
                <w:proofErr w:type="spellStart"/>
                <w:r w:rsidR="00B71D87" w:rsidRPr="00191F50">
                  <w:rPr>
                    <w:sz w:val="22"/>
                    <w:szCs w:val="22"/>
                    <w:lang w:val="fr"/>
                  </w:rPr>
                  <w:t>Fernão</w:t>
                </w:r>
                <w:proofErr w:type="spellEnd"/>
                <w:r w:rsidR="00B71D87" w:rsidRPr="00191F50">
                  <w:rPr>
                    <w:sz w:val="22"/>
                    <w:szCs w:val="22"/>
                    <w:lang w:val="fr"/>
                  </w:rPr>
                  <w:t xml:space="preserve"> SILVEIRA</w:t>
                </w:r>
              </w:sdtContent>
            </w:sdt>
            <w:r w:rsidR="00B71D87" w:rsidRPr="00191F50">
              <w:rPr>
                <w:sz w:val="22"/>
                <w:szCs w:val="22"/>
                <w:lang w:val="fr"/>
              </w:rPr>
              <w:t xml:space="preserve"> </w:t>
            </w:r>
            <w:sdt>
              <w:sdtPr>
                <w:rPr>
                  <w:sz w:val="22"/>
                  <w:szCs w:val="22"/>
                </w:rPr>
                <w:id w:val="772703791"/>
                <w:placeholder>
                  <w:docPart w:val="D1C9179D225A416EAB673E35BC759C69"/>
                </w:placeholder>
              </w:sdtPr>
              <w:sdtEndPr/>
              <w:sdtContent>
                <w:r w:rsidR="00B71D87" w:rsidRPr="00191F50">
                  <w:rPr>
                    <w:rFonts w:asciiTheme="minorHAnsi" w:hAnsiTheme="minorHAnsi"/>
                    <w:sz w:val="22"/>
                    <w:szCs w:val="22"/>
                    <w:lang w:val="fr"/>
                  </w:rPr>
                  <w:t>+31 6 43 25 43 41 - fernao.silveira@stellantis.com</w:t>
                </w:r>
              </w:sdtContent>
            </w:sdt>
          </w:p>
          <w:p w14:paraId="4307CC49" w14:textId="77777777" w:rsidR="00974A9A" w:rsidRPr="005F74BC" w:rsidRDefault="001D2483" w:rsidP="00974A9A">
            <w:pPr>
              <w:pStyle w:val="SContact-Sendersinfo"/>
              <w:rPr>
                <w:sz w:val="22"/>
                <w:szCs w:val="22"/>
                <w:lang w:val="fr-FR"/>
              </w:rPr>
            </w:pPr>
            <w:sdt>
              <w:sdtPr>
                <w:rPr>
                  <w:sz w:val="22"/>
                  <w:szCs w:val="22"/>
                </w:rPr>
                <w:id w:val="54950431"/>
                <w:placeholder>
                  <w:docPart w:val="63E2D343D1C545528C77455E0ECBA16C"/>
                </w:placeholder>
              </w:sdtPr>
              <w:sdtEndPr/>
              <w:sdtContent>
                <w:r w:rsidR="00B71D87" w:rsidRPr="005F74BC">
                  <w:rPr>
                    <w:sz w:val="22"/>
                    <w:szCs w:val="22"/>
                    <w:lang w:val="fr"/>
                  </w:rPr>
                  <w:t>Nathalie ROUSSEL</w:t>
                </w:r>
              </w:sdtContent>
            </w:sdt>
            <w:r w:rsidR="00B71D87" w:rsidRPr="005F74BC">
              <w:rPr>
                <w:sz w:val="22"/>
                <w:szCs w:val="22"/>
                <w:lang w:val="fr"/>
              </w:rPr>
              <w:t xml:space="preserve"> </w:t>
            </w:r>
            <w:sdt>
              <w:sdtPr>
                <w:rPr>
                  <w:sz w:val="22"/>
                  <w:szCs w:val="22"/>
                </w:rPr>
                <w:id w:val="322870104"/>
                <w:placeholder>
                  <w:docPart w:val="65AC818A07AC434D8F26DD22F45BF320"/>
                </w:placeholder>
              </w:sdtPr>
              <w:sdtEndPr/>
              <w:sdtContent>
                <w:r w:rsidR="00B71D87" w:rsidRPr="005F74BC">
                  <w:rPr>
                    <w:rFonts w:asciiTheme="minorHAnsi" w:hAnsiTheme="minorHAnsi"/>
                    <w:sz w:val="22"/>
                    <w:szCs w:val="22"/>
                    <w:lang w:val="fr"/>
                  </w:rPr>
                  <w:t>+33 6 87 77 41 82 - nathalie.roussel@stellantis.com</w:t>
                </w:r>
              </w:sdtContent>
            </w:sdt>
          </w:p>
          <w:p w14:paraId="1D34F2E0" w14:textId="77777777" w:rsidR="004457E8" w:rsidRPr="005F74BC" w:rsidRDefault="00B71D87" w:rsidP="004457E8">
            <w:pPr>
              <w:pStyle w:val="SContact-Sendersinfo"/>
              <w:rPr>
                <w:sz w:val="22"/>
                <w:szCs w:val="22"/>
                <w:lang w:val="fr-FR"/>
              </w:rPr>
            </w:pPr>
            <w:r w:rsidRPr="005F74BC">
              <w:rPr>
                <w:sz w:val="22"/>
                <w:szCs w:val="22"/>
                <w:lang w:val="fr-FR"/>
              </w:rPr>
              <w:t xml:space="preserve"> </w:t>
            </w:r>
          </w:p>
          <w:p w14:paraId="13563380" w14:textId="77777777" w:rsidR="00C970C9" w:rsidRPr="005F74BC" w:rsidRDefault="00B71D87" w:rsidP="002512D5">
            <w:pPr>
              <w:pStyle w:val="SFooter-Emailwebsite"/>
              <w:rPr>
                <w:lang w:val="fr-FR"/>
              </w:rPr>
            </w:pPr>
            <w:r w:rsidRPr="005F74BC">
              <w:rPr>
                <w:lang w:val="fr"/>
              </w:rPr>
              <w:t>communications@stellantis.com</w:t>
            </w:r>
            <w:r w:rsidRPr="005F74BC">
              <w:rPr>
                <w:lang w:val="fr"/>
              </w:rPr>
              <w:br/>
              <w:t>www.stellantis.com</w:t>
            </w:r>
          </w:p>
        </w:tc>
      </w:tr>
    </w:tbl>
    <w:p w14:paraId="10C9ED43" w14:textId="77777777" w:rsidR="008B0D4F" w:rsidRPr="005F74BC" w:rsidRDefault="008B0D4F">
      <w:pPr>
        <w:spacing w:after="0"/>
        <w:jc w:val="left"/>
        <w:rPr>
          <w:lang w:val="fr-FR"/>
        </w:rPr>
      </w:pPr>
    </w:p>
    <w:sectPr w:rsidR="008B0D4F" w:rsidRPr="005F74BC" w:rsidSect="0002070C">
      <w:headerReference w:type="even" r:id="rId24"/>
      <w:headerReference w:type="default" r:id="rId25"/>
      <w:footerReference w:type="even" r:id="rId26"/>
      <w:footerReference w:type="default" r:id="rId27"/>
      <w:headerReference w:type="first" r:id="rId28"/>
      <w:footerReference w:type="first" r:id="rId29"/>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68FCD" w14:textId="77777777" w:rsidR="00EA1AB0" w:rsidRDefault="00EA1AB0">
      <w:pPr>
        <w:spacing w:after="0"/>
      </w:pPr>
      <w:r>
        <w:separator/>
      </w:r>
    </w:p>
  </w:endnote>
  <w:endnote w:type="continuationSeparator" w:id="0">
    <w:p w14:paraId="3FF39B06" w14:textId="77777777" w:rsidR="00EA1AB0" w:rsidRDefault="00EA1AB0">
      <w:pPr>
        <w:spacing w:after="0"/>
      </w:pPr>
      <w:r>
        <w:continuationSeparator/>
      </w:r>
    </w:p>
  </w:endnote>
  <w:endnote w:type="continuationNotice" w:id="1">
    <w:p w14:paraId="2C433B61" w14:textId="77777777" w:rsidR="00EA1AB0" w:rsidRDefault="00EA1A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BD781189-DAA5-48A6-89D0-0255C6B71922}"/>
    <w:embedBold r:id="rId2" w:fontKey="{CAFFA814-526A-4B1A-AA42-0C685C2A2959}"/>
    <w:embedItalic r:id="rId3" w:fontKey="{FB9F0E0F-B03E-4DE6-8421-C825EB315728}"/>
  </w:font>
  <w:font w:name="Encode Sans ExpandedSemiBold">
    <w:panose1 w:val="00000000000000000000"/>
    <w:charset w:val="00"/>
    <w:family w:val="auto"/>
    <w:pitch w:val="variable"/>
    <w:sig w:usb0="A00000FF" w:usb1="4000207B" w:usb2="00000000" w:usb3="00000000" w:csb0="00000193" w:csb1="00000000"/>
    <w:embedRegular r:id="rId4" w:fontKey="{68B6A962-D1B1-4AA5-A8EE-F820407C3BAE}"/>
    <w:embedItalic r:id="rId5" w:fontKey="{90F535B0-8169-44AF-8CBD-C49E00B761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86C1" w14:textId="77777777" w:rsidR="001D2483" w:rsidRDefault="001D2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2CF4" w14:textId="77777777" w:rsidR="00992BE1" w:rsidRPr="00A51B6A" w:rsidRDefault="00B71D87" w:rsidP="0002070C">
    <w:pPr>
      <w:pStyle w:val="SPagination"/>
      <w:rPr>
        <w:szCs w:val="16"/>
      </w:rPr>
    </w:pPr>
    <w:r w:rsidRPr="00A51B6A">
      <w:rPr>
        <w:szCs w:val="16"/>
        <w:lang w:val="fr"/>
      </w:rPr>
      <w:t xml:space="preserve">- </w:t>
    </w:r>
    <w:r w:rsidRPr="00A51B6A">
      <w:rPr>
        <w:rStyle w:val="PageNumber"/>
        <w:szCs w:val="16"/>
      </w:rPr>
      <w:fldChar w:fldCharType="begin"/>
    </w:r>
    <w:r w:rsidRPr="00A51B6A">
      <w:rPr>
        <w:rStyle w:val="PageNumber"/>
        <w:szCs w:val="16"/>
        <w:lang w:val="fr"/>
      </w:rPr>
      <w:instrText xml:space="preserve"> PAGE </w:instrText>
    </w:r>
    <w:r w:rsidRPr="00A51B6A">
      <w:rPr>
        <w:rStyle w:val="PageNumber"/>
        <w:szCs w:val="16"/>
      </w:rPr>
      <w:fldChar w:fldCharType="separate"/>
    </w:r>
    <w:r w:rsidRPr="00A51B6A">
      <w:rPr>
        <w:rStyle w:val="PageNumber"/>
        <w:szCs w:val="16"/>
        <w:lang w:val="fr"/>
      </w:rPr>
      <w:t>4</w:t>
    </w:r>
    <w:r w:rsidRPr="00A51B6A">
      <w:rPr>
        <w:rStyle w:val="PageNumber"/>
        <w:szCs w:val="16"/>
      </w:rPr>
      <w:fldChar w:fldCharType="end"/>
    </w:r>
    <w:r w:rsidRPr="00A51B6A">
      <w:rPr>
        <w:szCs w:val="16"/>
        <w:lang w:val="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2847" w14:textId="77777777" w:rsidR="001D2483" w:rsidRDefault="001D2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3A0F9" w14:textId="77777777" w:rsidR="00EA1AB0" w:rsidRDefault="00EA1AB0">
      <w:pPr>
        <w:spacing w:after="0"/>
      </w:pPr>
      <w:r>
        <w:separator/>
      </w:r>
    </w:p>
  </w:footnote>
  <w:footnote w:type="continuationSeparator" w:id="0">
    <w:p w14:paraId="004E6C2E" w14:textId="77777777" w:rsidR="00EA1AB0" w:rsidRDefault="00EA1AB0">
      <w:pPr>
        <w:spacing w:after="0"/>
      </w:pPr>
      <w:r>
        <w:continuationSeparator/>
      </w:r>
    </w:p>
  </w:footnote>
  <w:footnote w:type="continuationNotice" w:id="1">
    <w:p w14:paraId="10A0EC28" w14:textId="77777777" w:rsidR="00EA1AB0" w:rsidRDefault="00EA1AB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4233" w14:textId="77777777" w:rsidR="001D2483" w:rsidRDefault="001D24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99A2" w14:textId="77777777" w:rsidR="001D2483" w:rsidRDefault="001D24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20AB" w14:textId="46453E55" w:rsidR="005F2120" w:rsidRDefault="00111B0C" w:rsidP="0002070C">
    <w:r>
      <w:rPr>
        <w:noProof/>
      </w:rPr>
      <mc:AlternateContent>
        <mc:Choice Requires="wps">
          <w:drawing>
            <wp:anchor distT="0" distB="0" distL="114300" distR="114300" simplePos="0" relativeHeight="251658241" behindDoc="0" locked="0" layoutInCell="1" allowOverlap="1" wp14:anchorId="69752E40" wp14:editId="17323BB2">
              <wp:simplePos x="0" y="0"/>
              <wp:positionH relativeFrom="column">
                <wp:posOffset>-812800</wp:posOffset>
              </wp:positionH>
              <wp:positionV relativeFrom="paragraph">
                <wp:posOffset>-776923</wp:posOffset>
              </wp:positionV>
              <wp:extent cx="300990" cy="2918461"/>
              <wp:effectExtent l="0" t="0" r="3810" b="0"/>
              <wp:wrapNone/>
              <wp:docPr id="28" name="Forme libre : for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2918461"/>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A8C2C7" w14:textId="77777777" w:rsidR="00111B0C" w:rsidRPr="00150AD4" w:rsidRDefault="00111B0C" w:rsidP="00111B0C">
                          <w:pPr>
                            <w:pStyle w:val="SPRESSRELEASESTRIP"/>
                          </w:pPr>
                          <w:r>
                            <w:t xml:space="preserve">COMMUNIQUE DE PRESSE </w:t>
                          </w:r>
                        </w:p>
                      </w:txbxContent>
                    </wps:txbx>
                    <wps:bodyPr vert="vert270" wrap="square" lIns="25200" tIns="0" rIns="36000" bIns="180000" numCol="1" anchor="ctr" anchorCtr="0" compatLnSpc="1">
                      <a:prstTxWarp prst="textNoShape">
                        <a:avLst/>
                      </a:prstTxWarp>
                    </wps:bodyPr>
                  </wps:wsp>
                </a:graphicData>
              </a:graphic>
              <wp14:sizeRelV relativeFrom="margin">
                <wp14:pctHeight>0</wp14:pctHeight>
              </wp14:sizeRelV>
            </wp:anchor>
          </w:drawing>
        </mc:Choice>
        <mc:Fallback>
          <w:pict>
            <v:shape w14:anchorId="69752E40" id="Forme libre : forme 28" o:spid="_x0000_s1026" style="position:absolute;left:0;text-align:left;margin-left:-64pt;margin-top:-61.2pt;width:23.7pt;height:229.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1,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00990,0;0,0;0,2893410;0,2893410;0,2893410;22296,2918461;44591,2893410;44591,2893410;48307,2893410;66887,2872534;85466,2893410;85466,2893410;85466,2893410;107762,2918461;130057,2893410;130057,2893410;130057,2893410;152353,2872534;170933,2893410;170933,2893410;170933,2893410;170933,2893410;170933,2893410;193228,2918461;215524,2893410;215524,2893410;215524,2893410;234103,2872534;256399,2893410;256399,2893410;256399,2893410;278694,2918461;300990,2893410;300990,2893410;300990,2893410;300990,0" o:connectangles="0,0,0,0,0,0,0,0,0,0,0,0,0,0,0,0,0,0,0,0,0,0,0,0,0,0,0,0,0,0,0,0,0,0,0,0" textboxrect="0,0,81,699"/>
              <v:textbox style="layout-flow:vertical;mso-layout-flow-alt:bottom-to-top" inset=".7mm,0,1mm,5mm">
                <w:txbxContent>
                  <w:p w14:paraId="55A8C2C7" w14:textId="77777777" w:rsidR="00111B0C" w:rsidRPr="00150AD4" w:rsidRDefault="00111B0C" w:rsidP="00111B0C">
                    <w:pPr>
                      <w:pStyle w:val="SPRESSRELEASESTRIP"/>
                    </w:pPr>
                    <w:r>
                      <w:t xml:space="preserve">COMMUNIQUE DE PRESSE </w:t>
                    </w:r>
                  </w:p>
                </w:txbxContent>
              </v:textbox>
            </v:shape>
          </w:pict>
        </mc:Fallback>
      </mc:AlternateContent>
    </w:r>
    <w:r w:rsidRPr="00A33E8D">
      <w:rPr>
        <w:noProof/>
        <w:lang w:val="fr-FR" w:eastAsia="fr-FR"/>
      </w:rPr>
      <mc:AlternateContent>
        <mc:Choice Requires="wpg">
          <w:drawing>
            <wp:anchor distT="0" distB="0" distL="114300" distR="114300" simplePos="0" relativeHeight="251658240" behindDoc="1" locked="1" layoutInCell="1" allowOverlap="1" wp14:anchorId="0CF5B1CC" wp14:editId="6395CF7B">
              <wp:simplePos x="0" y="0"/>
              <wp:positionH relativeFrom="page">
                <wp:posOffset>449580</wp:posOffset>
              </wp:positionH>
              <wp:positionV relativeFrom="page">
                <wp:posOffset>55880</wp:posOffset>
              </wp:positionV>
              <wp:extent cx="269875" cy="2338070"/>
              <wp:effectExtent l="0" t="0" r="0" b="5080"/>
              <wp:wrapNone/>
              <wp:docPr id="3" name="Groupe 3">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38070"/>
                        <a:chOff x="0" y="3175"/>
                        <a:chExt cx="315912" cy="2743200"/>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23B1B6" id="Groupe 3" o:spid="_x0000_s1026" style="position:absolute;margin-left:35.4pt;margin-top:4.4pt;width:21.25pt;height:184.1pt;z-index:-251658240;mso-position-horizontal-relative:page;mso-position-vertical-relative:page;mso-width-relative:margin;mso-height-relative:margin" coordorigin=",31" coordsize="315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w10:wrap anchorx="page" anchory="page"/>
              <w10:anchorlock/>
            </v:group>
          </w:pict>
        </mc:Fallback>
      </mc:AlternateContent>
    </w:r>
    <w:r w:rsidR="005F2120">
      <w:rPr>
        <w:noProof/>
        <w:lang w:val="fr-FR" w:eastAsia="fr-FR"/>
      </w:rPr>
      <w:drawing>
        <wp:inline distT="0" distB="0" distL="0" distR="0" wp14:anchorId="061A2151" wp14:editId="337CE583">
          <wp:extent cx="2317210" cy="718820"/>
          <wp:effectExtent l="0" t="0" r="6985"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23911"/>
    <w:multiLevelType w:val="hybridMultilevel"/>
    <w:tmpl w:val="FFFFFFFF"/>
    <w:lvl w:ilvl="0" w:tplc="B97A0B48">
      <w:start w:val="1"/>
      <w:numFmt w:val="bullet"/>
      <w:lvlText w:val=""/>
      <w:lvlJc w:val="left"/>
      <w:pPr>
        <w:ind w:left="720" w:hanging="360"/>
      </w:pPr>
      <w:rPr>
        <w:rFonts w:ascii="Symbol" w:hAnsi="Symbol" w:hint="default"/>
      </w:rPr>
    </w:lvl>
    <w:lvl w:ilvl="1" w:tplc="188CF298">
      <w:start w:val="1"/>
      <w:numFmt w:val="bullet"/>
      <w:lvlText w:val="o"/>
      <w:lvlJc w:val="left"/>
      <w:pPr>
        <w:ind w:left="1440" w:hanging="360"/>
      </w:pPr>
      <w:rPr>
        <w:rFonts w:ascii="Courier New" w:hAnsi="Courier New" w:hint="default"/>
      </w:rPr>
    </w:lvl>
    <w:lvl w:ilvl="2" w:tplc="3BA6CD68">
      <w:start w:val="1"/>
      <w:numFmt w:val="bullet"/>
      <w:lvlText w:val=""/>
      <w:lvlJc w:val="left"/>
      <w:pPr>
        <w:ind w:left="2160" w:hanging="360"/>
      </w:pPr>
      <w:rPr>
        <w:rFonts w:ascii="Wingdings" w:hAnsi="Wingdings" w:hint="default"/>
      </w:rPr>
    </w:lvl>
    <w:lvl w:ilvl="3" w:tplc="9944440C">
      <w:start w:val="1"/>
      <w:numFmt w:val="bullet"/>
      <w:lvlText w:val=""/>
      <w:lvlJc w:val="left"/>
      <w:pPr>
        <w:ind w:left="2880" w:hanging="360"/>
      </w:pPr>
      <w:rPr>
        <w:rFonts w:ascii="Symbol" w:hAnsi="Symbol" w:hint="default"/>
      </w:rPr>
    </w:lvl>
    <w:lvl w:ilvl="4" w:tplc="0DB63E88">
      <w:start w:val="1"/>
      <w:numFmt w:val="bullet"/>
      <w:lvlText w:val="o"/>
      <w:lvlJc w:val="left"/>
      <w:pPr>
        <w:ind w:left="3600" w:hanging="360"/>
      </w:pPr>
      <w:rPr>
        <w:rFonts w:ascii="Courier New" w:hAnsi="Courier New" w:hint="default"/>
      </w:rPr>
    </w:lvl>
    <w:lvl w:ilvl="5" w:tplc="5FAE2B46">
      <w:start w:val="1"/>
      <w:numFmt w:val="bullet"/>
      <w:lvlText w:val=""/>
      <w:lvlJc w:val="left"/>
      <w:pPr>
        <w:ind w:left="4320" w:hanging="360"/>
      </w:pPr>
      <w:rPr>
        <w:rFonts w:ascii="Wingdings" w:hAnsi="Wingdings" w:hint="default"/>
      </w:rPr>
    </w:lvl>
    <w:lvl w:ilvl="6" w:tplc="72DA7E22">
      <w:start w:val="1"/>
      <w:numFmt w:val="bullet"/>
      <w:lvlText w:val=""/>
      <w:lvlJc w:val="left"/>
      <w:pPr>
        <w:ind w:left="5040" w:hanging="360"/>
      </w:pPr>
      <w:rPr>
        <w:rFonts w:ascii="Symbol" w:hAnsi="Symbol" w:hint="default"/>
      </w:rPr>
    </w:lvl>
    <w:lvl w:ilvl="7" w:tplc="599E85A0">
      <w:start w:val="1"/>
      <w:numFmt w:val="bullet"/>
      <w:lvlText w:val="o"/>
      <w:lvlJc w:val="left"/>
      <w:pPr>
        <w:ind w:left="5760" w:hanging="360"/>
      </w:pPr>
      <w:rPr>
        <w:rFonts w:ascii="Courier New" w:hAnsi="Courier New" w:hint="default"/>
      </w:rPr>
    </w:lvl>
    <w:lvl w:ilvl="8" w:tplc="E25EBE9C">
      <w:start w:val="1"/>
      <w:numFmt w:val="bullet"/>
      <w:lvlText w:val=""/>
      <w:lvlJc w:val="left"/>
      <w:pPr>
        <w:ind w:left="6480" w:hanging="360"/>
      </w:pPr>
      <w:rPr>
        <w:rFonts w:ascii="Wingdings" w:hAnsi="Wingdings" w:hint="default"/>
      </w:rPr>
    </w:lvl>
  </w:abstractNum>
  <w:abstractNum w:abstractNumId="11" w15:restartNumberingAfterBreak="0">
    <w:nsid w:val="14E54E05"/>
    <w:multiLevelType w:val="hybridMultilevel"/>
    <w:tmpl w:val="FFFFFFFF"/>
    <w:lvl w:ilvl="0" w:tplc="72A20F86">
      <w:start w:val="1"/>
      <w:numFmt w:val="bullet"/>
      <w:lvlText w:val=""/>
      <w:lvlJc w:val="left"/>
      <w:pPr>
        <w:ind w:left="720" w:hanging="360"/>
      </w:pPr>
      <w:rPr>
        <w:rFonts w:ascii="Symbol" w:hAnsi="Symbol" w:hint="default"/>
      </w:rPr>
    </w:lvl>
    <w:lvl w:ilvl="1" w:tplc="ED5697F0">
      <w:start w:val="1"/>
      <w:numFmt w:val="bullet"/>
      <w:lvlText w:val="o"/>
      <w:lvlJc w:val="left"/>
      <w:pPr>
        <w:ind w:left="1440" w:hanging="360"/>
      </w:pPr>
      <w:rPr>
        <w:rFonts w:ascii="Courier New" w:hAnsi="Courier New" w:hint="default"/>
      </w:rPr>
    </w:lvl>
    <w:lvl w:ilvl="2" w:tplc="63E024E4">
      <w:start w:val="1"/>
      <w:numFmt w:val="bullet"/>
      <w:lvlText w:val=""/>
      <w:lvlJc w:val="left"/>
      <w:pPr>
        <w:ind w:left="2160" w:hanging="360"/>
      </w:pPr>
      <w:rPr>
        <w:rFonts w:ascii="Wingdings" w:hAnsi="Wingdings" w:hint="default"/>
      </w:rPr>
    </w:lvl>
    <w:lvl w:ilvl="3" w:tplc="BF06CBE0">
      <w:start w:val="1"/>
      <w:numFmt w:val="bullet"/>
      <w:lvlText w:val=""/>
      <w:lvlJc w:val="left"/>
      <w:pPr>
        <w:ind w:left="2880" w:hanging="360"/>
      </w:pPr>
      <w:rPr>
        <w:rFonts w:ascii="Symbol" w:hAnsi="Symbol" w:hint="default"/>
      </w:rPr>
    </w:lvl>
    <w:lvl w:ilvl="4" w:tplc="C3DC742C">
      <w:start w:val="1"/>
      <w:numFmt w:val="bullet"/>
      <w:lvlText w:val="o"/>
      <w:lvlJc w:val="left"/>
      <w:pPr>
        <w:ind w:left="3600" w:hanging="360"/>
      </w:pPr>
      <w:rPr>
        <w:rFonts w:ascii="Courier New" w:hAnsi="Courier New" w:hint="default"/>
      </w:rPr>
    </w:lvl>
    <w:lvl w:ilvl="5" w:tplc="3C4A58E8">
      <w:start w:val="1"/>
      <w:numFmt w:val="bullet"/>
      <w:lvlText w:val=""/>
      <w:lvlJc w:val="left"/>
      <w:pPr>
        <w:ind w:left="4320" w:hanging="360"/>
      </w:pPr>
      <w:rPr>
        <w:rFonts w:ascii="Wingdings" w:hAnsi="Wingdings" w:hint="default"/>
      </w:rPr>
    </w:lvl>
    <w:lvl w:ilvl="6" w:tplc="12B61306">
      <w:start w:val="1"/>
      <w:numFmt w:val="bullet"/>
      <w:lvlText w:val=""/>
      <w:lvlJc w:val="left"/>
      <w:pPr>
        <w:ind w:left="5040" w:hanging="360"/>
      </w:pPr>
      <w:rPr>
        <w:rFonts w:ascii="Symbol" w:hAnsi="Symbol" w:hint="default"/>
      </w:rPr>
    </w:lvl>
    <w:lvl w:ilvl="7" w:tplc="359E5A22">
      <w:start w:val="1"/>
      <w:numFmt w:val="bullet"/>
      <w:lvlText w:val="o"/>
      <w:lvlJc w:val="left"/>
      <w:pPr>
        <w:ind w:left="5760" w:hanging="360"/>
      </w:pPr>
      <w:rPr>
        <w:rFonts w:ascii="Courier New" w:hAnsi="Courier New" w:hint="default"/>
      </w:rPr>
    </w:lvl>
    <w:lvl w:ilvl="8" w:tplc="526C63F6">
      <w:start w:val="1"/>
      <w:numFmt w:val="bullet"/>
      <w:lvlText w:val=""/>
      <w:lvlJc w:val="left"/>
      <w:pPr>
        <w:ind w:left="6480" w:hanging="360"/>
      </w:pPr>
      <w:rPr>
        <w:rFonts w:ascii="Wingdings" w:hAnsi="Wingdings" w:hint="default"/>
      </w:rPr>
    </w:lvl>
  </w:abstractNum>
  <w:abstractNum w:abstractNumId="12" w15:restartNumberingAfterBreak="0">
    <w:nsid w:val="1A334701"/>
    <w:multiLevelType w:val="hybridMultilevel"/>
    <w:tmpl w:val="FFFFFFFF"/>
    <w:lvl w:ilvl="0" w:tplc="D7E0288C">
      <w:start w:val="1"/>
      <w:numFmt w:val="bullet"/>
      <w:lvlText w:val=""/>
      <w:lvlJc w:val="left"/>
      <w:pPr>
        <w:ind w:left="720" w:hanging="360"/>
      </w:pPr>
      <w:rPr>
        <w:rFonts w:ascii="Symbol" w:hAnsi="Symbol" w:hint="default"/>
      </w:rPr>
    </w:lvl>
    <w:lvl w:ilvl="1" w:tplc="F53482EC">
      <w:start w:val="1"/>
      <w:numFmt w:val="bullet"/>
      <w:lvlText w:val="o"/>
      <w:lvlJc w:val="left"/>
      <w:pPr>
        <w:ind w:left="1440" w:hanging="360"/>
      </w:pPr>
      <w:rPr>
        <w:rFonts w:ascii="Courier New" w:hAnsi="Courier New" w:hint="default"/>
      </w:rPr>
    </w:lvl>
    <w:lvl w:ilvl="2" w:tplc="F8FEB7E2">
      <w:start w:val="1"/>
      <w:numFmt w:val="bullet"/>
      <w:lvlText w:val=""/>
      <w:lvlJc w:val="left"/>
      <w:pPr>
        <w:ind w:left="2160" w:hanging="360"/>
      </w:pPr>
      <w:rPr>
        <w:rFonts w:ascii="Wingdings" w:hAnsi="Wingdings" w:hint="default"/>
      </w:rPr>
    </w:lvl>
    <w:lvl w:ilvl="3" w:tplc="11B6AEEA">
      <w:start w:val="1"/>
      <w:numFmt w:val="bullet"/>
      <w:lvlText w:val=""/>
      <w:lvlJc w:val="left"/>
      <w:pPr>
        <w:ind w:left="2880" w:hanging="360"/>
      </w:pPr>
      <w:rPr>
        <w:rFonts w:ascii="Symbol" w:hAnsi="Symbol" w:hint="default"/>
      </w:rPr>
    </w:lvl>
    <w:lvl w:ilvl="4" w:tplc="B55611C4">
      <w:start w:val="1"/>
      <w:numFmt w:val="bullet"/>
      <w:lvlText w:val="o"/>
      <w:lvlJc w:val="left"/>
      <w:pPr>
        <w:ind w:left="3600" w:hanging="360"/>
      </w:pPr>
      <w:rPr>
        <w:rFonts w:ascii="Courier New" w:hAnsi="Courier New" w:hint="default"/>
      </w:rPr>
    </w:lvl>
    <w:lvl w:ilvl="5" w:tplc="CC1AAEF6">
      <w:start w:val="1"/>
      <w:numFmt w:val="bullet"/>
      <w:lvlText w:val=""/>
      <w:lvlJc w:val="left"/>
      <w:pPr>
        <w:ind w:left="4320" w:hanging="360"/>
      </w:pPr>
      <w:rPr>
        <w:rFonts w:ascii="Wingdings" w:hAnsi="Wingdings" w:hint="default"/>
      </w:rPr>
    </w:lvl>
    <w:lvl w:ilvl="6" w:tplc="985C8DCE">
      <w:start w:val="1"/>
      <w:numFmt w:val="bullet"/>
      <w:lvlText w:val=""/>
      <w:lvlJc w:val="left"/>
      <w:pPr>
        <w:ind w:left="5040" w:hanging="360"/>
      </w:pPr>
      <w:rPr>
        <w:rFonts w:ascii="Symbol" w:hAnsi="Symbol" w:hint="default"/>
      </w:rPr>
    </w:lvl>
    <w:lvl w:ilvl="7" w:tplc="8CEE16F8">
      <w:start w:val="1"/>
      <w:numFmt w:val="bullet"/>
      <w:lvlText w:val="o"/>
      <w:lvlJc w:val="left"/>
      <w:pPr>
        <w:ind w:left="5760" w:hanging="360"/>
      </w:pPr>
      <w:rPr>
        <w:rFonts w:ascii="Courier New" w:hAnsi="Courier New" w:hint="default"/>
      </w:rPr>
    </w:lvl>
    <w:lvl w:ilvl="8" w:tplc="A19C871C">
      <w:start w:val="1"/>
      <w:numFmt w:val="bullet"/>
      <w:lvlText w:val=""/>
      <w:lvlJc w:val="left"/>
      <w:pPr>
        <w:ind w:left="6480" w:hanging="360"/>
      </w:pPr>
      <w:rPr>
        <w:rFonts w:ascii="Wingdings" w:hAnsi="Wingdings" w:hint="default"/>
      </w:rPr>
    </w:lvl>
  </w:abstractNum>
  <w:abstractNum w:abstractNumId="13" w15:restartNumberingAfterBreak="0">
    <w:nsid w:val="1DA626D6"/>
    <w:multiLevelType w:val="hybridMultilevel"/>
    <w:tmpl w:val="57C69D20"/>
    <w:lvl w:ilvl="0" w:tplc="0B7AAA64">
      <w:start w:val="1"/>
      <w:numFmt w:val="bullet"/>
      <w:lvlText w:val=""/>
      <w:lvlJc w:val="left"/>
      <w:pPr>
        <w:ind w:left="720" w:hanging="360"/>
      </w:pPr>
      <w:rPr>
        <w:rFonts w:ascii="Symbol" w:hAnsi="Symbol" w:hint="default"/>
      </w:rPr>
    </w:lvl>
    <w:lvl w:ilvl="1" w:tplc="567EA88E" w:tentative="1">
      <w:start w:val="1"/>
      <w:numFmt w:val="bullet"/>
      <w:lvlText w:val="o"/>
      <w:lvlJc w:val="left"/>
      <w:pPr>
        <w:ind w:left="1440" w:hanging="360"/>
      </w:pPr>
      <w:rPr>
        <w:rFonts w:ascii="Courier New" w:hAnsi="Courier New" w:cs="Courier New" w:hint="default"/>
      </w:rPr>
    </w:lvl>
    <w:lvl w:ilvl="2" w:tplc="E090A5EE" w:tentative="1">
      <w:start w:val="1"/>
      <w:numFmt w:val="bullet"/>
      <w:lvlText w:val=""/>
      <w:lvlJc w:val="left"/>
      <w:pPr>
        <w:ind w:left="2160" w:hanging="360"/>
      </w:pPr>
      <w:rPr>
        <w:rFonts w:ascii="Wingdings" w:hAnsi="Wingdings" w:hint="default"/>
      </w:rPr>
    </w:lvl>
    <w:lvl w:ilvl="3" w:tplc="190A18EE" w:tentative="1">
      <w:start w:val="1"/>
      <w:numFmt w:val="bullet"/>
      <w:lvlText w:val=""/>
      <w:lvlJc w:val="left"/>
      <w:pPr>
        <w:ind w:left="2880" w:hanging="360"/>
      </w:pPr>
      <w:rPr>
        <w:rFonts w:ascii="Symbol" w:hAnsi="Symbol" w:hint="default"/>
      </w:rPr>
    </w:lvl>
    <w:lvl w:ilvl="4" w:tplc="A9A47126" w:tentative="1">
      <w:start w:val="1"/>
      <w:numFmt w:val="bullet"/>
      <w:lvlText w:val="o"/>
      <w:lvlJc w:val="left"/>
      <w:pPr>
        <w:ind w:left="3600" w:hanging="360"/>
      </w:pPr>
      <w:rPr>
        <w:rFonts w:ascii="Courier New" w:hAnsi="Courier New" w:cs="Courier New" w:hint="default"/>
      </w:rPr>
    </w:lvl>
    <w:lvl w:ilvl="5" w:tplc="5BD8C290" w:tentative="1">
      <w:start w:val="1"/>
      <w:numFmt w:val="bullet"/>
      <w:lvlText w:val=""/>
      <w:lvlJc w:val="left"/>
      <w:pPr>
        <w:ind w:left="4320" w:hanging="360"/>
      </w:pPr>
      <w:rPr>
        <w:rFonts w:ascii="Wingdings" w:hAnsi="Wingdings" w:hint="default"/>
      </w:rPr>
    </w:lvl>
    <w:lvl w:ilvl="6" w:tplc="A0928EB0" w:tentative="1">
      <w:start w:val="1"/>
      <w:numFmt w:val="bullet"/>
      <w:lvlText w:val=""/>
      <w:lvlJc w:val="left"/>
      <w:pPr>
        <w:ind w:left="5040" w:hanging="360"/>
      </w:pPr>
      <w:rPr>
        <w:rFonts w:ascii="Symbol" w:hAnsi="Symbol" w:hint="default"/>
      </w:rPr>
    </w:lvl>
    <w:lvl w:ilvl="7" w:tplc="A3265CA6" w:tentative="1">
      <w:start w:val="1"/>
      <w:numFmt w:val="bullet"/>
      <w:lvlText w:val="o"/>
      <w:lvlJc w:val="left"/>
      <w:pPr>
        <w:ind w:left="5760" w:hanging="360"/>
      </w:pPr>
      <w:rPr>
        <w:rFonts w:ascii="Courier New" w:hAnsi="Courier New" w:cs="Courier New" w:hint="default"/>
      </w:rPr>
    </w:lvl>
    <w:lvl w:ilvl="8" w:tplc="DE68C85A" w:tentative="1">
      <w:start w:val="1"/>
      <w:numFmt w:val="bullet"/>
      <w:lvlText w:val=""/>
      <w:lvlJc w:val="left"/>
      <w:pPr>
        <w:ind w:left="6480" w:hanging="360"/>
      </w:pPr>
      <w:rPr>
        <w:rFonts w:ascii="Wingdings" w:hAnsi="Wingdings" w:hint="default"/>
      </w:rPr>
    </w:lvl>
  </w:abstractNum>
  <w:abstractNum w:abstractNumId="14" w15:restartNumberingAfterBreak="0">
    <w:nsid w:val="22141533"/>
    <w:multiLevelType w:val="hybridMultilevel"/>
    <w:tmpl w:val="1A64F51E"/>
    <w:lvl w:ilvl="0" w:tplc="0DBE7452">
      <w:start w:val="1"/>
      <w:numFmt w:val="bullet"/>
      <w:lvlText w:val=""/>
      <w:lvlJc w:val="left"/>
      <w:pPr>
        <w:ind w:left="781" w:hanging="360"/>
      </w:pPr>
      <w:rPr>
        <w:rFonts w:ascii="Symbol" w:hAnsi="Symbol" w:hint="default"/>
      </w:rPr>
    </w:lvl>
    <w:lvl w:ilvl="1" w:tplc="E96A4EFE" w:tentative="1">
      <w:start w:val="1"/>
      <w:numFmt w:val="bullet"/>
      <w:lvlText w:val="o"/>
      <w:lvlJc w:val="left"/>
      <w:pPr>
        <w:ind w:left="1501" w:hanging="360"/>
      </w:pPr>
      <w:rPr>
        <w:rFonts w:ascii="Courier New" w:hAnsi="Courier New" w:cs="Courier New" w:hint="default"/>
      </w:rPr>
    </w:lvl>
    <w:lvl w:ilvl="2" w:tplc="E604E670" w:tentative="1">
      <w:start w:val="1"/>
      <w:numFmt w:val="bullet"/>
      <w:lvlText w:val=""/>
      <w:lvlJc w:val="left"/>
      <w:pPr>
        <w:ind w:left="2221" w:hanging="360"/>
      </w:pPr>
      <w:rPr>
        <w:rFonts w:ascii="Wingdings" w:hAnsi="Wingdings" w:hint="default"/>
      </w:rPr>
    </w:lvl>
    <w:lvl w:ilvl="3" w:tplc="F0A485EE" w:tentative="1">
      <w:start w:val="1"/>
      <w:numFmt w:val="bullet"/>
      <w:lvlText w:val=""/>
      <w:lvlJc w:val="left"/>
      <w:pPr>
        <w:ind w:left="2941" w:hanging="360"/>
      </w:pPr>
      <w:rPr>
        <w:rFonts w:ascii="Symbol" w:hAnsi="Symbol" w:hint="default"/>
      </w:rPr>
    </w:lvl>
    <w:lvl w:ilvl="4" w:tplc="7F32148C" w:tentative="1">
      <w:start w:val="1"/>
      <w:numFmt w:val="bullet"/>
      <w:lvlText w:val="o"/>
      <w:lvlJc w:val="left"/>
      <w:pPr>
        <w:ind w:left="3661" w:hanging="360"/>
      </w:pPr>
      <w:rPr>
        <w:rFonts w:ascii="Courier New" w:hAnsi="Courier New" w:cs="Courier New" w:hint="default"/>
      </w:rPr>
    </w:lvl>
    <w:lvl w:ilvl="5" w:tplc="9CC24BAC" w:tentative="1">
      <w:start w:val="1"/>
      <w:numFmt w:val="bullet"/>
      <w:lvlText w:val=""/>
      <w:lvlJc w:val="left"/>
      <w:pPr>
        <w:ind w:left="4381" w:hanging="360"/>
      </w:pPr>
      <w:rPr>
        <w:rFonts w:ascii="Wingdings" w:hAnsi="Wingdings" w:hint="default"/>
      </w:rPr>
    </w:lvl>
    <w:lvl w:ilvl="6" w:tplc="7004C590" w:tentative="1">
      <w:start w:val="1"/>
      <w:numFmt w:val="bullet"/>
      <w:lvlText w:val=""/>
      <w:lvlJc w:val="left"/>
      <w:pPr>
        <w:ind w:left="5101" w:hanging="360"/>
      </w:pPr>
      <w:rPr>
        <w:rFonts w:ascii="Symbol" w:hAnsi="Symbol" w:hint="default"/>
      </w:rPr>
    </w:lvl>
    <w:lvl w:ilvl="7" w:tplc="9F2E2FDA" w:tentative="1">
      <w:start w:val="1"/>
      <w:numFmt w:val="bullet"/>
      <w:lvlText w:val="o"/>
      <w:lvlJc w:val="left"/>
      <w:pPr>
        <w:ind w:left="5821" w:hanging="360"/>
      </w:pPr>
      <w:rPr>
        <w:rFonts w:ascii="Courier New" w:hAnsi="Courier New" w:cs="Courier New" w:hint="default"/>
      </w:rPr>
    </w:lvl>
    <w:lvl w:ilvl="8" w:tplc="063EF438" w:tentative="1">
      <w:start w:val="1"/>
      <w:numFmt w:val="bullet"/>
      <w:lvlText w:val=""/>
      <w:lvlJc w:val="left"/>
      <w:pPr>
        <w:ind w:left="6541" w:hanging="360"/>
      </w:pPr>
      <w:rPr>
        <w:rFonts w:ascii="Wingdings" w:hAnsi="Wingdings" w:hint="default"/>
      </w:rPr>
    </w:lvl>
  </w:abstractNum>
  <w:abstractNum w:abstractNumId="15" w15:restartNumberingAfterBreak="0">
    <w:nsid w:val="50120ABF"/>
    <w:multiLevelType w:val="hybridMultilevel"/>
    <w:tmpl w:val="F1061754"/>
    <w:lvl w:ilvl="0" w:tplc="E4B46DC4">
      <w:start w:val="1"/>
      <w:numFmt w:val="bullet"/>
      <w:lvlText w:val=""/>
      <w:lvlJc w:val="left"/>
      <w:pPr>
        <w:ind w:left="720" w:hanging="360"/>
      </w:pPr>
      <w:rPr>
        <w:rFonts w:ascii="Symbol" w:hAnsi="Symbol" w:hint="default"/>
      </w:rPr>
    </w:lvl>
    <w:lvl w:ilvl="1" w:tplc="5ED47BCA" w:tentative="1">
      <w:start w:val="1"/>
      <w:numFmt w:val="bullet"/>
      <w:lvlText w:val="o"/>
      <w:lvlJc w:val="left"/>
      <w:pPr>
        <w:ind w:left="1440" w:hanging="360"/>
      </w:pPr>
      <w:rPr>
        <w:rFonts w:ascii="Courier New" w:hAnsi="Courier New" w:cs="Courier New" w:hint="default"/>
      </w:rPr>
    </w:lvl>
    <w:lvl w:ilvl="2" w:tplc="70C4A596" w:tentative="1">
      <w:start w:val="1"/>
      <w:numFmt w:val="bullet"/>
      <w:lvlText w:val=""/>
      <w:lvlJc w:val="left"/>
      <w:pPr>
        <w:ind w:left="2160" w:hanging="360"/>
      </w:pPr>
      <w:rPr>
        <w:rFonts w:ascii="Wingdings" w:hAnsi="Wingdings" w:hint="default"/>
      </w:rPr>
    </w:lvl>
    <w:lvl w:ilvl="3" w:tplc="1FA431F8" w:tentative="1">
      <w:start w:val="1"/>
      <w:numFmt w:val="bullet"/>
      <w:lvlText w:val=""/>
      <w:lvlJc w:val="left"/>
      <w:pPr>
        <w:ind w:left="2880" w:hanging="360"/>
      </w:pPr>
      <w:rPr>
        <w:rFonts w:ascii="Symbol" w:hAnsi="Symbol" w:hint="default"/>
      </w:rPr>
    </w:lvl>
    <w:lvl w:ilvl="4" w:tplc="5894AF32" w:tentative="1">
      <w:start w:val="1"/>
      <w:numFmt w:val="bullet"/>
      <w:lvlText w:val="o"/>
      <w:lvlJc w:val="left"/>
      <w:pPr>
        <w:ind w:left="3600" w:hanging="360"/>
      </w:pPr>
      <w:rPr>
        <w:rFonts w:ascii="Courier New" w:hAnsi="Courier New" w:cs="Courier New" w:hint="default"/>
      </w:rPr>
    </w:lvl>
    <w:lvl w:ilvl="5" w:tplc="96C44B90" w:tentative="1">
      <w:start w:val="1"/>
      <w:numFmt w:val="bullet"/>
      <w:lvlText w:val=""/>
      <w:lvlJc w:val="left"/>
      <w:pPr>
        <w:ind w:left="4320" w:hanging="360"/>
      </w:pPr>
      <w:rPr>
        <w:rFonts w:ascii="Wingdings" w:hAnsi="Wingdings" w:hint="default"/>
      </w:rPr>
    </w:lvl>
    <w:lvl w:ilvl="6" w:tplc="5F409684" w:tentative="1">
      <w:start w:val="1"/>
      <w:numFmt w:val="bullet"/>
      <w:lvlText w:val=""/>
      <w:lvlJc w:val="left"/>
      <w:pPr>
        <w:ind w:left="5040" w:hanging="360"/>
      </w:pPr>
      <w:rPr>
        <w:rFonts w:ascii="Symbol" w:hAnsi="Symbol" w:hint="default"/>
      </w:rPr>
    </w:lvl>
    <w:lvl w:ilvl="7" w:tplc="B76C2C28" w:tentative="1">
      <w:start w:val="1"/>
      <w:numFmt w:val="bullet"/>
      <w:lvlText w:val="o"/>
      <w:lvlJc w:val="left"/>
      <w:pPr>
        <w:ind w:left="5760" w:hanging="360"/>
      </w:pPr>
      <w:rPr>
        <w:rFonts w:ascii="Courier New" w:hAnsi="Courier New" w:cs="Courier New" w:hint="default"/>
      </w:rPr>
    </w:lvl>
    <w:lvl w:ilvl="8" w:tplc="82A098EE" w:tentative="1">
      <w:start w:val="1"/>
      <w:numFmt w:val="bullet"/>
      <w:lvlText w:val=""/>
      <w:lvlJc w:val="left"/>
      <w:pPr>
        <w:ind w:left="6480" w:hanging="360"/>
      </w:pPr>
      <w:rPr>
        <w:rFonts w:ascii="Wingdings" w:hAnsi="Wingdings" w:hint="default"/>
      </w:rPr>
    </w:lvl>
  </w:abstractNum>
  <w:abstractNum w:abstractNumId="16" w15:restartNumberingAfterBreak="0">
    <w:nsid w:val="5A32691E"/>
    <w:multiLevelType w:val="hybridMultilevel"/>
    <w:tmpl w:val="07C8D7D2"/>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 w15:restartNumberingAfterBreak="0">
    <w:nsid w:val="62F225A3"/>
    <w:multiLevelType w:val="hybridMultilevel"/>
    <w:tmpl w:val="AAA27D8E"/>
    <w:lvl w:ilvl="0" w:tplc="2B3E4140">
      <w:start w:val="1"/>
      <w:numFmt w:val="bullet"/>
      <w:pStyle w:val="SBullet"/>
      <w:lvlText w:val=""/>
      <w:lvlJc w:val="left"/>
      <w:pPr>
        <w:ind w:left="720" w:hanging="360"/>
      </w:pPr>
      <w:rPr>
        <w:rFonts w:ascii="Symbol" w:hAnsi="Symbol" w:hint="default"/>
      </w:rPr>
    </w:lvl>
    <w:lvl w:ilvl="1" w:tplc="C19AE11C" w:tentative="1">
      <w:start w:val="1"/>
      <w:numFmt w:val="bullet"/>
      <w:lvlText w:val="o"/>
      <w:lvlJc w:val="left"/>
      <w:pPr>
        <w:ind w:left="1440" w:hanging="360"/>
      </w:pPr>
      <w:rPr>
        <w:rFonts w:ascii="Courier New" w:hAnsi="Courier New" w:cs="Courier New" w:hint="default"/>
      </w:rPr>
    </w:lvl>
    <w:lvl w:ilvl="2" w:tplc="A7C82E3C" w:tentative="1">
      <w:start w:val="1"/>
      <w:numFmt w:val="bullet"/>
      <w:lvlText w:val=""/>
      <w:lvlJc w:val="left"/>
      <w:pPr>
        <w:ind w:left="2160" w:hanging="360"/>
      </w:pPr>
      <w:rPr>
        <w:rFonts w:ascii="Wingdings" w:hAnsi="Wingdings" w:hint="default"/>
      </w:rPr>
    </w:lvl>
    <w:lvl w:ilvl="3" w:tplc="0D445020" w:tentative="1">
      <w:start w:val="1"/>
      <w:numFmt w:val="bullet"/>
      <w:lvlText w:val=""/>
      <w:lvlJc w:val="left"/>
      <w:pPr>
        <w:ind w:left="2880" w:hanging="360"/>
      </w:pPr>
      <w:rPr>
        <w:rFonts w:ascii="Symbol" w:hAnsi="Symbol" w:hint="default"/>
      </w:rPr>
    </w:lvl>
    <w:lvl w:ilvl="4" w:tplc="3D74157C" w:tentative="1">
      <w:start w:val="1"/>
      <w:numFmt w:val="bullet"/>
      <w:lvlText w:val="o"/>
      <w:lvlJc w:val="left"/>
      <w:pPr>
        <w:ind w:left="3600" w:hanging="360"/>
      </w:pPr>
      <w:rPr>
        <w:rFonts w:ascii="Courier New" w:hAnsi="Courier New" w:cs="Courier New" w:hint="default"/>
      </w:rPr>
    </w:lvl>
    <w:lvl w:ilvl="5" w:tplc="A19C870C" w:tentative="1">
      <w:start w:val="1"/>
      <w:numFmt w:val="bullet"/>
      <w:lvlText w:val=""/>
      <w:lvlJc w:val="left"/>
      <w:pPr>
        <w:ind w:left="4320" w:hanging="360"/>
      </w:pPr>
      <w:rPr>
        <w:rFonts w:ascii="Wingdings" w:hAnsi="Wingdings" w:hint="default"/>
      </w:rPr>
    </w:lvl>
    <w:lvl w:ilvl="6" w:tplc="665AFE56" w:tentative="1">
      <w:start w:val="1"/>
      <w:numFmt w:val="bullet"/>
      <w:lvlText w:val=""/>
      <w:lvlJc w:val="left"/>
      <w:pPr>
        <w:ind w:left="5040" w:hanging="360"/>
      </w:pPr>
      <w:rPr>
        <w:rFonts w:ascii="Symbol" w:hAnsi="Symbol" w:hint="default"/>
      </w:rPr>
    </w:lvl>
    <w:lvl w:ilvl="7" w:tplc="E3F6D472" w:tentative="1">
      <w:start w:val="1"/>
      <w:numFmt w:val="bullet"/>
      <w:lvlText w:val="o"/>
      <w:lvlJc w:val="left"/>
      <w:pPr>
        <w:ind w:left="5760" w:hanging="360"/>
      </w:pPr>
      <w:rPr>
        <w:rFonts w:ascii="Courier New" w:hAnsi="Courier New" w:cs="Courier New" w:hint="default"/>
      </w:rPr>
    </w:lvl>
    <w:lvl w:ilvl="8" w:tplc="D9E2602C" w:tentative="1">
      <w:start w:val="1"/>
      <w:numFmt w:val="bullet"/>
      <w:lvlText w:val=""/>
      <w:lvlJc w:val="left"/>
      <w:pPr>
        <w:ind w:left="6480" w:hanging="360"/>
      </w:pPr>
      <w:rPr>
        <w:rFonts w:ascii="Wingdings" w:hAnsi="Wingdings" w:hint="default"/>
      </w:rPr>
    </w:lvl>
  </w:abstractNum>
  <w:num w:numId="1" w16cid:durableId="1997755521">
    <w:abstractNumId w:val="8"/>
  </w:num>
  <w:num w:numId="2" w16cid:durableId="918948388">
    <w:abstractNumId w:val="3"/>
  </w:num>
  <w:num w:numId="3" w16cid:durableId="1209954139">
    <w:abstractNumId w:val="2"/>
  </w:num>
  <w:num w:numId="4" w16cid:durableId="1383402944">
    <w:abstractNumId w:val="1"/>
  </w:num>
  <w:num w:numId="5" w16cid:durableId="2110274760">
    <w:abstractNumId w:val="0"/>
  </w:num>
  <w:num w:numId="6" w16cid:durableId="575281625">
    <w:abstractNumId w:val="9"/>
  </w:num>
  <w:num w:numId="7" w16cid:durableId="256406729">
    <w:abstractNumId w:val="7"/>
  </w:num>
  <w:num w:numId="8" w16cid:durableId="868183902">
    <w:abstractNumId w:val="6"/>
  </w:num>
  <w:num w:numId="9" w16cid:durableId="871379882">
    <w:abstractNumId w:val="5"/>
  </w:num>
  <w:num w:numId="10" w16cid:durableId="591596217">
    <w:abstractNumId w:val="4"/>
  </w:num>
  <w:num w:numId="11" w16cid:durableId="48497324">
    <w:abstractNumId w:val="17"/>
  </w:num>
  <w:num w:numId="12" w16cid:durableId="504781917">
    <w:abstractNumId w:val="14"/>
  </w:num>
  <w:num w:numId="13" w16cid:durableId="1910264708">
    <w:abstractNumId w:val="15"/>
  </w:num>
  <w:num w:numId="14" w16cid:durableId="1503086923">
    <w:abstractNumId w:val="13"/>
  </w:num>
  <w:num w:numId="15" w16cid:durableId="690257161">
    <w:abstractNumId w:val="12"/>
  </w:num>
  <w:num w:numId="16" w16cid:durableId="1172640553">
    <w:abstractNumId w:val="10"/>
  </w:num>
  <w:num w:numId="17" w16cid:durableId="1734624819">
    <w:abstractNumId w:val="11"/>
  </w:num>
  <w:num w:numId="18" w16cid:durableId="600988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rwUAw/Y7lCwAAAA="/>
  </w:docVars>
  <w:rsids>
    <w:rsidRoot w:val="00A61CA9"/>
    <w:rsid w:val="00000BC0"/>
    <w:rsid w:val="000015E9"/>
    <w:rsid w:val="0002070C"/>
    <w:rsid w:val="0002217B"/>
    <w:rsid w:val="00023B2C"/>
    <w:rsid w:val="00024492"/>
    <w:rsid w:val="00025506"/>
    <w:rsid w:val="00040FEE"/>
    <w:rsid w:val="00044615"/>
    <w:rsid w:val="000511E5"/>
    <w:rsid w:val="0006171F"/>
    <w:rsid w:val="00081D12"/>
    <w:rsid w:val="00083550"/>
    <w:rsid w:val="00087566"/>
    <w:rsid w:val="00087FF0"/>
    <w:rsid w:val="00096317"/>
    <w:rsid w:val="000B2548"/>
    <w:rsid w:val="000C18FF"/>
    <w:rsid w:val="00111B0C"/>
    <w:rsid w:val="00117386"/>
    <w:rsid w:val="00135081"/>
    <w:rsid w:val="00141DDE"/>
    <w:rsid w:val="00175DA5"/>
    <w:rsid w:val="00190445"/>
    <w:rsid w:val="00191F50"/>
    <w:rsid w:val="001B1FE3"/>
    <w:rsid w:val="001B4263"/>
    <w:rsid w:val="001B591C"/>
    <w:rsid w:val="001D0A9E"/>
    <w:rsid w:val="001D2483"/>
    <w:rsid w:val="001E3A5D"/>
    <w:rsid w:val="001E7847"/>
    <w:rsid w:val="00211990"/>
    <w:rsid w:val="00220B6B"/>
    <w:rsid w:val="0024595C"/>
    <w:rsid w:val="002512D5"/>
    <w:rsid w:val="00256BCE"/>
    <w:rsid w:val="002836DD"/>
    <w:rsid w:val="00293E0C"/>
    <w:rsid w:val="00297094"/>
    <w:rsid w:val="002A663B"/>
    <w:rsid w:val="002C0D2C"/>
    <w:rsid w:val="002C508D"/>
    <w:rsid w:val="002F18EC"/>
    <w:rsid w:val="0030083E"/>
    <w:rsid w:val="00325AE1"/>
    <w:rsid w:val="00325FFE"/>
    <w:rsid w:val="0036017D"/>
    <w:rsid w:val="003864AD"/>
    <w:rsid w:val="003A6735"/>
    <w:rsid w:val="003B1F37"/>
    <w:rsid w:val="003E68CC"/>
    <w:rsid w:val="00400B91"/>
    <w:rsid w:val="004022B4"/>
    <w:rsid w:val="00411411"/>
    <w:rsid w:val="00412361"/>
    <w:rsid w:val="0041411F"/>
    <w:rsid w:val="00420965"/>
    <w:rsid w:val="00425677"/>
    <w:rsid w:val="00433EDD"/>
    <w:rsid w:val="004345F9"/>
    <w:rsid w:val="0044219E"/>
    <w:rsid w:val="004457E8"/>
    <w:rsid w:val="0045216F"/>
    <w:rsid w:val="00465EF9"/>
    <w:rsid w:val="00466081"/>
    <w:rsid w:val="0047626A"/>
    <w:rsid w:val="00494983"/>
    <w:rsid w:val="004A2B09"/>
    <w:rsid w:val="004B5BE7"/>
    <w:rsid w:val="004D61EA"/>
    <w:rsid w:val="004E2F54"/>
    <w:rsid w:val="00515C12"/>
    <w:rsid w:val="00527F76"/>
    <w:rsid w:val="00537DB3"/>
    <w:rsid w:val="00544345"/>
    <w:rsid w:val="00545394"/>
    <w:rsid w:val="005708BD"/>
    <w:rsid w:val="00595335"/>
    <w:rsid w:val="005C1F23"/>
    <w:rsid w:val="005C5158"/>
    <w:rsid w:val="005C775F"/>
    <w:rsid w:val="005E030E"/>
    <w:rsid w:val="005F2120"/>
    <w:rsid w:val="005F74BC"/>
    <w:rsid w:val="006074EF"/>
    <w:rsid w:val="00613FB1"/>
    <w:rsid w:val="0061682B"/>
    <w:rsid w:val="0062080C"/>
    <w:rsid w:val="006279C9"/>
    <w:rsid w:val="006279DF"/>
    <w:rsid w:val="00627A86"/>
    <w:rsid w:val="006338ED"/>
    <w:rsid w:val="00646166"/>
    <w:rsid w:val="00655949"/>
    <w:rsid w:val="00655A10"/>
    <w:rsid w:val="00675B12"/>
    <w:rsid w:val="00682310"/>
    <w:rsid w:val="00683765"/>
    <w:rsid w:val="00683B2B"/>
    <w:rsid w:val="00697555"/>
    <w:rsid w:val="006A08C2"/>
    <w:rsid w:val="006B0549"/>
    <w:rsid w:val="006B5C7E"/>
    <w:rsid w:val="006E27BF"/>
    <w:rsid w:val="006F3D5A"/>
    <w:rsid w:val="00715647"/>
    <w:rsid w:val="00716893"/>
    <w:rsid w:val="00730F85"/>
    <w:rsid w:val="00736170"/>
    <w:rsid w:val="00776357"/>
    <w:rsid w:val="00787394"/>
    <w:rsid w:val="00793DE4"/>
    <w:rsid w:val="007A46E2"/>
    <w:rsid w:val="007E317D"/>
    <w:rsid w:val="007E49CE"/>
    <w:rsid w:val="0080313B"/>
    <w:rsid w:val="00805FAA"/>
    <w:rsid w:val="008124BD"/>
    <w:rsid w:val="00815B14"/>
    <w:rsid w:val="0082786D"/>
    <w:rsid w:val="00837340"/>
    <w:rsid w:val="00844956"/>
    <w:rsid w:val="0085397B"/>
    <w:rsid w:val="0086416D"/>
    <w:rsid w:val="00877117"/>
    <w:rsid w:val="00885B22"/>
    <w:rsid w:val="008B02AC"/>
    <w:rsid w:val="008B0D4F"/>
    <w:rsid w:val="008B4CD5"/>
    <w:rsid w:val="008F0F07"/>
    <w:rsid w:val="008F2A13"/>
    <w:rsid w:val="008F4D23"/>
    <w:rsid w:val="009154E6"/>
    <w:rsid w:val="00935335"/>
    <w:rsid w:val="00944963"/>
    <w:rsid w:val="00974A9A"/>
    <w:rsid w:val="00992BE1"/>
    <w:rsid w:val="009968C5"/>
    <w:rsid w:val="009A23AB"/>
    <w:rsid w:val="009D180E"/>
    <w:rsid w:val="009D2071"/>
    <w:rsid w:val="009D4119"/>
    <w:rsid w:val="009F2D88"/>
    <w:rsid w:val="00A14F62"/>
    <w:rsid w:val="00A33E8D"/>
    <w:rsid w:val="00A36A20"/>
    <w:rsid w:val="00A40CA2"/>
    <w:rsid w:val="00A51B6A"/>
    <w:rsid w:val="00A61CA9"/>
    <w:rsid w:val="00A62DD0"/>
    <w:rsid w:val="00A71966"/>
    <w:rsid w:val="00A75948"/>
    <w:rsid w:val="00A87390"/>
    <w:rsid w:val="00AE0E14"/>
    <w:rsid w:val="00AE49E9"/>
    <w:rsid w:val="00AF4CE0"/>
    <w:rsid w:val="00B02034"/>
    <w:rsid w:val="00B02391"/>
    <w:rsid w:val="00B12329"/>
    <w:rsid w:val="00B14B61"/>
    <w:rsid w:val="00B14B81"/>
    <w:rsid w:val="00B215B9"/>
    <w:rsid w:val="00B32F4C"/>
    <w:rsid w:val="00B576B6"/>
    <w:rsid w:val="00B64F18"/>
    <w:rsid w:val="00B65E9F"/>
    <w:rsid w:val="00B71D87"/>
    <w:rsid w:val="00B74501"/>
    <w:rsid w:val="00B753D0"/>
    <w:rsid w:val="00B92FB1"/>
    <w:rsid w:val="00BC5305"/>
    <w:rsid w:val="00BD2ADB"/>
    <w:rsid w:val="00BD585C"/>
    <w:rsid w:val="00BE6DB5"/>
    <w:rsid w:val="00C10E75"/>
    <w:rsid w:val="00C21B90"/>
    <w:rsid w:val="00C31F14"/>
    <w:rsid w:val="00C34F3C"/>
    <w:rsid w:val="00C40A0E"/>
    <w:rsid w:val="00C508B7"/>
    <w:rsid w:val="00C56F35"/>
    <w:rsid w:val="00C60A64"/>
    <w:rsid w:val="00C63CC0"/>
    <w:rsid w:val="00C96CBC"/>
    <w:rsid w:val="00C970C9"/>
    <w:rsid w:val="00CA3356"/>
    <w:rsid w:val="00CD0A27"/>
    <w:rsid w:val="00CF1CDD"/>
    <w:rsid w:val="00D00BDF"/>
    <w:rsid w:val="00D22355"/>
    <w:rsid w:val="00D265D9"/>
    <w:rsid w:val="00D27B62"/>
    <w:rsid w:val="00D35611"/>
    <w:rsid w:val="00D5456A"/>
    <w:rsid w:val="00D54C2A"/>
    <w:rsid w:val="00D57C97"/>
    <w:rsid w:val="00D9424F"/>
    <w:rsid w:val="00DA27E1"/>
    <w:rsid w:val="00DB09DB"/>
    <w:rsid w:val="00DE72B9"/>
    <w:rsid w:val="00DF4282"/>
    <w:rsid w:val="00DF6BDB"/>
    <w:rsid w:val="00E21673"/>
    <w:rsid w:val="00E23B0D"/>
    <w:rsid w:val="00E408B6"/>
    <w:rsid w:val="00E40F9F"/>
    <w:rsid w:val="00E47347"/>
    <w:rsid w:val="00E5391D"/>
    <w:rsid w:val="00E613A1"/>
    <w:rsid w:val="00E75EF3"/>
    <w:rsid w:val="00E91808"/>
    <w:rsid w:val="00EA1AB0"/>
    <w:rsid w:val="00EA5419"/>
    <w:rsid w:val="00EA78FA"/>
    <w:rsid w:val="00EC26CB"/>
    <w:rsid w:val="00ED4D64"/>
    <w:rsid w:val="00EE0AC0"/>
    <w:rsid w:val="00EE1EDD"/>
    <w:rsid w:val="00F107EA"/>
    <w:rsid w:val="00F14995"/>
    <w:rsid w:val="00F5284E"/>
    <w:rsid w:val="00F613C7"/>
    <w:rsid w:val="00F74B70"/>
    <w:rsid w:val="00FA6ECF"/>
    <w:rsid w:val="00FA7E64"/>
    <w:rsid w:val="00FA7F9F"/>
    <w:rsid w:val="00FB2C4C"/>
    <w:rsid w:val="00FB4171"/>
    <w:rsid w:val="00FD087F"/>
    <w:rsid w:val="00FD6CFC"/>
    <w:rsid w:val="00FE1C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6B30DF"/>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customStyle="1" w:styleId="Mentionnonrsolue2">
    <w:name w:val="Mention non résolue2"/>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character" w:styleId="CommentReference">
    <w:name w:val="annotation reference"/>
    <w:basedOn w:val="DefaultParagraphFont"/>
    <w:uiPriority w:val="99"/>
    <w:semiHidden/>
    <w:rsid w:val="00D9424F"/>
    <w:rPr>
      <w:sz w:val="16"/>
      <w:szCs w:val="16"/>
    </w:rPr>
  </w:style>
  <w:style w:type="character" w:customStyle="1" w:styleId="ui-provider">
    <w:name w:val="ui-provider"/>
    <w:basedOn w:val="DefaultParagraphFont"/>
    <w:rsid w:val="00D9424F"/>
  </w:style>
  <w:style w:type="paragraph" w:styleId="Revision">
    <w:name w:val="Revision"/>
    <w:hidden/>
    <w:uiPriority w:val="99"/>
    <w:semiHidden/>
    <w:rsid w:val="00191F50"/>
    <w:rPr>
      <w:sz w:val="24"/>
      <w:lang w:val="en-US"/>
    </w:rPr>
  </w:style>
  <w:style w:type="paragraph" w:styleId="CommentText">
    <w:name w:val="annotation text"/>
    <w:basedOn w:val="Normal"/>
    <w:link w:val="CommentTextChar"/>
    <w:uiPriority w:val="99"/>
    <w:semiHidden/>
    <w:rsid w:val="00E40F9F"/>
    <w:rPr>
      <w:sz w:val="20"/>
      <w:szCs w:val="20"/>
    </w:rPr>
  </w:style>
  <w:style w:type="character" w:customStyle="1" w:styleId="CommentTextChar">
    <w:name w:val="Comment Text Char"/>
    <w:basedOn w:val="DefaultParagraphFont"/>
    <w:link w:val="CommentText"/>
    <w:uiPriority w:val="99"/>
    <w:semiHidden/>
    <w:rsid w:val="00E40F9F"/>
    <w:rPr>
      <w:sz w:val="20"/>
      <w:szCs w:val="20"/>
      <w:lang w:val="en-US"/>
    </w:rPr>
  </w:style>
  <w:style w:type="paragraph" w:styleId="CommentSubject">
    <w:name w:val="annotation subject"/>
    <w:basedOn w:val="CommentText"/>
    <w:next w:val="CommentText"/>
    <w:link w:val="CommentSubjectChar"/>
    <w:uiPriority w:val="99"/>
    <w:semiHidden/>
    <w:unhideWhenUsed/>
    <w:rsid w:val="00E40F9F"/>
    <w:rPr>
      <w:b/>
      <w:bCs/>
    </w:rPr>
  </w:style>
  <w:style w:type="character" w:customStyle="1" w:styleId="CommentSubjectChar">
    <w:name w:val="Comment Subject Char"/>
    <w:basedOn w:val="CommentTextChar"/>
    <w:link w:val="CommentSubject"/>
    <w:uiPriority w:val="99"/>
    <w:semiHidden/>
    <w:rsid w:val="00E40F9F"/>
    <w:rPr>
      <w:b/>
      <w:bCs/>
      <w:sz w:val="20"/>
      <w:szCs w:val="20"/>
      <w:lang w:val="en-US"/>
    </w:rPr>
  </w:style>
  <w:style w:type="paragraph" w:customStyle="1" w:styleId="SPRESSRELEASESTRIP">
    <w:name w:val="S_PRESS RELEASE STRIP"/>
    <w:basedOn w:val="Normal"/>
    <w:qFormat/>
    <w:rsid w:val="00111B0C"/>
    <w:rPr>
      <w:sz w:val="26"/>
      <w:lang w:val="fr-FR"/>
    </w:rPr>
  </w:style>
  <w:style w:type="character" w:styleId="UnresolvedMention">
    <w:name w:val="Unresolved Mention"/>
    <w:basedOn w:val="DefaultParagraphFont"/>
    <w:uiPriority w:val="99"/>
    <w:rsid w:val="00EA54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fr" TargetMode="External"/><Relationship Id="rId13" Type="http://schemas.openxmlformats.org/officeDocument/2006/relationships/hyperlink" Target="http://www.tiamat-energy.com" TargetMode="External"/><Relationship Id="rId18" Type="http://schemas.openxmlformats.org/officeDocument/2006/relationships/hyperlink" Target="http://www.freightverify.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vehya.com" TargetMode="External"/><Relationship Id="rId17" Type="http://schemas.openxmlformats.org/officeDocument/2006/relationships/hyperlink" Target="http://www.6kinc.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geoflex.xyz" TargetMode="External"/><Relationship Id="rId20" Type="http://schemas.openxmlformats.org/officeDocument/2006/relationships/image" Target="media/image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ilsoffroad.com"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ayyar.com" TargetMode="External"/><Relationship Id="rId23" Type="http://schemas.openxmlformats.org/officeDocument/2006/relationships/image" Target="media/image4.emf"/><Relationship Id="rId28" Type="http://schemas.openxmlformats.org/officeDocument/2006/relationships/header" Target="header3.xml"/><Relationship Id="rId10" Type="http://schemas.openxmlformats.org/officeDocument/2006/relationships/hyperlink" Target="https://netzero.green/en/" TargetMode="External"/><Relationship Id="rId19" Type="http://schemas.openxmlformats.org/officeDocument/2006/relationships/hyperlink" Target="https://www.stellantis.com/en"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recicli.com.br" TargetMode="External"/><Relationship Id="rId14" Type="http://schemas.openxmlformats.org/officeDocument/2006/relationships/hyperlink" Target="http://www.electravehicles.com"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D25093"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D25093"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63E2D343D1C545528C77455E0ECBA16C"/>
        <w:category>
          <w:name w:val="Generale"/>
          <w:gallery w:val="placeholder"/>
        </w:category>
        <w:types>
          <w:type w:val="bbPlcHdr"/>
        </w:types>
        <w:behaviors>
          <w:behavior w:val="content"/>
        </w:behaviors>
        <w:guid w:val="{F47C2FBB-116C-4B37-9570-244DFAA3B545}"/>
      </w:docPartPr>
      <w:docPartBody>
        <w:p w:rsidR="005E030E" w:rsidRDefault="00D25093" w:rsidP="00F613C7">
          <w:pPr>
            <w:pStyle w:val="63E2D343D1C545528C77455E0ECBA16C"/>
          </w:pPr>
          <w:r>
            <w:rPr>
              <w:rStyle w:val="PlaceholderText"/>
              <w:b/>
              <w:color w:val="44546A" w:themeColor="text2"/>
            </w:rPr>
            <w:t>First name LAST NAME</w:t>
          </w:r>
        </w:p>
      </w:docPartBody>
    </w:docPart>
    <w:docPart>
      <w:docPartPr>
        <w:name w:val="65AC818A07AC434D8F26DD22F45BF320"/>
        <w:category>
          <w:name w:val="Generale"/>
          <w:gallery w:val="placeholder"/>
        </w:category>
        <w:types>
          <w:type w:val="bbPlcHdr"/>
        </w:types>
        <w:behaviors>
          <w:behavior w:val="content"/>
        </w:behaviors>
        <w:guid w:val="{5691D6D7-ABEC-42FE-B410-59091BA37994}"/>
      </w:docPartPr>
      <w:docPartBody>
        <w:p w:rsidR="005E030E" w:rsidRDefault="00D25093" w:rsidP="00F613C7">
          <w:pPr>
            <w:pStyle w:val="65AC818A07AC434D8F26DD22F45BF320"/>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12075C"/>
    <w:rsid w:val="00165586"/>
    <w:rsid w:val="0029556F"/>
    <w:rsid w:val="002A663B"/>
    <w:rsid w:val="00371878"/>
    <w:rsid w:val="00467AFA"/>
    <w:rsid w:val="005724A9"/>
    <w:rsid w:val="005C1D3E"/>
    <w:rsid w:val="005D3CAD"/>
    <w:rsid w:val="005D4DBF"/>
    <w:rsid w:val="005D7B5E"/>
    <w:rsid w:val="005E030E"/>
    <w:rsid w:val="00786D73"/>
    <w:rsid w:val="007C7548"/>
    <w:rsid w:val="008474F7"/>
    <w:rsid w:val="00874642"/>
    <w:rsid w:val="008C57D7"/>
    <w:rsid w:val="00917ED1"/>
    <w:rsid w:val="00921706"/>
    <w:rsid w:val="009666C9"/>
    <w:rsid w:val="009D30AA"/>
    <w:rsid w:val="009E4046"/>
    <w:rsid w:val="00A34AFE"/>
    <w:rsid w:val="00A433F5"/>
    <w:rsid w:val="00A52884"/>
    <w:rsid w:val="00AB04EE"/>
    <w:rsid w:val="00B06BA8"/>
    <w:rsid w:val="00B44C61"/>
    <w:rsid w:val="00B80B45"/>
    <w:rsid w:val="00C64147"/>
    <w:rsid w:val="00C735A8"/>
    <w:rsid w:val="00CC5A16"/>
    <w:rsid w:val="00CD0A27"/>
    <w:rsid w:val="00D25093"/>
    <w:rsid w:val="00D27717"/>
    <w:rsid w:val="00F613C7"/>
    <w:rsid w:val="00FA37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3C7"/>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63E2D343D1C545528C77455E0ECBA16C">
    <w:name w:val="63E2D343D1C545528C77455E0ECBA16C"/>
    <w:rsid w:val="00F613C7"/>
    <w:rPr>
      <w:lang w:val="en-US" w:eastAsia="en-US"/>
    </w:rPr>
  </w:style>
  <w:style w:type="paragraph" w:customStyle="1" w:styleId="65AC818A07AC434D8F26DD22F45BF320">
    <w:name w:val="65AC818A07AC434D8F26DD22F45BF320"/>
    <w:rsid w:val="00F613C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Template>
  <TotalTime>3</TotalTime>
  <Pages>4</Pages>
  <Words>887</Words>
  <Characters>5775</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A4</vt:lpstr>
      <vt:lpstr>Press Release A4</vt:lpstr>
    </vt:vector>
  </TitlesOfParts>
  <Company>Stellantis</Company>
  <LinksUpToDate>false</LinksUpToDate>
  <CharactersWithSpaces>6649</CharactersWithSpaces>
  <SharedDoc>false</SharedDoc>
  <HLinks>
    <vt:vector size="78" baseType="variant">
      <vt:variant>
        <vt:i4>6094931</vt:i4>
      </vt:variant>
      <vt:variant>
        <vt:i4>36</vt:i4>
      </vt:variant>
      <vt:variant>
        <vt:i4>0</vt:i4>
      </vt:variant>
      <vt:variant>
        <vt:i4>5</vt:i4>
      </vt:variant>
      <vt:variant>
        <vt:lpwstr>https://www.stellantis.com/en</vt:lpwstr>
      </vt:variant>
      <vt:variant>
        <vt:lpwstr/>
      </vt:variant>
      <vt:variant>
        <vt:i4>4194304</vt:i4>
      </vt:variant>
      <vt:variant>
        <vt:i4>33</vt:i4>
      </vt:variant>
      <vt:variant>
        <vt:i4>0</vt:i4>
      </vt:variant>
      <vt:variant>
        <vt:i4>5</vt:i4>
      </vt:variant>
      <vt:variant>
        <vt:lpwstr>http://www.freightverify.com/</vt:lpwstr>
      </vt:variant>
      <vt:variant>
        <vt:lpwstr/>
      </vt:variant>
      <vt:variant>
        <vt:i4>2097260</vt:i4>
      </vt:variant>
      <vt:variant>
        <vt:i4>30</vt:i4>
      </vt:variant>
      <vt:variant>
        <vt:i4>0</vt:i4>
      </vt:variant>
      <vt:variant>
        <vt:i4>5</vt:i4>
      </vt:variant>
      <vt:variant>
        <vt:lpwstr>http://www.shippeo.com/</vt:lpwstr>
      </vt:variant>
      <vt:variant>
        <vt:lpwstr/>
      </vt:variant>
      <vt:variant>
        <vt:i4>1638420</vt:i4>
      </vt:variant>
      <vt:variant>
        <vt:i4>27</vt:i4>
      </vt:variant>
      <vt:variant>
        <vt:i4>0</vt:i4>
      </vt:variant>
      <vt:variant>
        <vt:i4>5</vt:i4>
      </vt:variant>
      <vt:variant>
        <vt:lpwstr>http://www.6kinc.com/</vt:lpwstr>
      </vt:variant>
      <vt:variant>
        <vt:lpwstr/>
      </vt:variant>
      <vt:variant>
        <vt:i4>3473505</vt:i4>
      </vt:variant>
      <vt:variant>
        <vt:i4>24</vt:i4>
      </vt:variant>
      <vt:variant>
        <vt:i4>0</vt:i4>
      </vt:variant>
      <vt:variant>
        <vt:i4>5</vt:i4>
      </vt:variant>
      <vt:variant>
        <vt:lpwstr>http://www.geoflex.xyz/</vt:lpwstr>
      </vt:variant>
      <vt:variant>
        <vt:lpwstr/>
      </vt:variant>
      <vt:variant>
        <vt:i4>2818100</vt:i4>
      </vt:variant>
      <vt:variant>
        <vt:i4>21</vt:i4>
      </vt:variant>
      <vt:variant>
        <vt:i4>0</vt:i4>
      </vt:variant>
      <vt:variant>
        <vt:i4>5</vt:i4>
      </vt:variant>
      <vt:variant>
        <vt:lpwstr>http://www.vayyar.com/</vt:lpwstr>
      </vt:variant>
      <vt:variant>
        <vt:lpwstr/>
      </vt:variant>
      <vt:variant>
        <vt:i4>2293876</vt:i4>
      </vt:variant>
      <vt:variant>
        <vt:i4>18</vt:i4>
      </vt:variant>
      <vt:variant>
        <vt:i4>0</vt:i4>
      </vt:variant>
      <vt:variant>
        <vt:i4>5</vt:i4>
      </vt:variant>
      <vt:variant>
        <vt:lpwstr>http://www.electravehicles.com/</vt:lpwstr>
      </vt:variant>
      <vt:variant>
        <vt:lpwstr/>
      </vt:variant>
      <vt:variant>
        <vt:i4>1638406</vt:i4>
      </vt:variant>
      <vt:variant>
        <vt:i4>15</vt:i4>
      </vt:variant>
      <vt:variant>
        <vt:i4>0</vt:i4>
      </vt:variant>
      <vt:variant>
        <vt:i4>5</vt:i4>
      </vt:variant>
      <vt:variant>
        <vt:lpwstr>http://www.tiamat-energy.com/</vt:lpwstr>
      </vt:variant>
      <vt:variant>
        <vt:lpwstr/>
      </vt:variant>
      <vt:variant>
        <vt:i4>5898253</vt:i4>
      </vt:variant>
      <vt:variant>
        <vt:i4>12</vt:i4>
      </vt:variant>
      <vt:variant>
        <vt:i4>0</vt:i4>
      </vt:variant>
      <vt:variant>
        <vt:i4>5</vt:i4>
      </vt:variant>
      <vt:variant>
        <vt:lpwstr>http://www.vehya.com/</vt:lpwstr>
      </vt:variant>
      <vt:variant>
        <vt:lpwstr/>
      </vt:variant>
      <vt:variant>
        <vt:i4>6160396</vt:i4>
      </vt:variant>
      <vt:variant>
        <vt:i4>9</vt:i4>
      </vt:variant>
      <vt:variant>
        <vt:i4>0</vt:i4>
      </vt:variant>
      <vt:variant>
        <vt:i4>5</vt:i4>
      </vt:variant>
      <vt:variant>
        <vt:lpwstr>http://www.trailsoffroad.com/</vt:lpwstr>
      </vt:variant>
      <vt:variant>
        <vt:lpwstr/>
      </vt:variant>
      <vt:variant>
        <vt:i4>262233</vt:i4>
      </vt:variant>
      <vt:variant>
        <vt:i4>6</vt:i4>
      </vt:variant>
      <vt:variant>
        <vt:i4>0</vt:i4>
      </vt:variant>
      <vt:variant>
        <vt:i4>5</vt:i4>
      </vt:variant>
      <vt:variant>
        <vt:lpwstr>https://netzero.green/en/</vt:lpwstr>
      </vt:variant>
      <vt:variant>
        <vt:lpwstr/>
      </vt:variant>
      <vt:variant>
        <vt:i4>7536685</vt:i4>
      </vt:variant>
      <vt:variant>
        <vt:i4>3</vt:i4>
      </vt:variant>
      <vt:variant>
        <vt:i4>0</vt:i4>
      </vt:variant>
      <vt:variant>
        <vt:i4>5</vt:i4>
      </vt:variant>
      <vt:variant>
        <vt:lpwstr>http://www.recicli.com.br/</vt:lpwstr>
      </vt:variant>
      <vt:variant>
        <vt:lpwstr/>
      </vt:variant>
      <vt:variant>
        <vt:i4>6160467</vt:i4>
      </vt:variant>
      <vt:variant>
        <vt:i4>0</vt:i4>
      </vt:variant>
      <vt:variant>
        <vt:i4>0</vt:i4>
      </vt:variant>
      <vt:variant>
        <vt:i4>5</vt:i4>
      </vt:variant>
      <vt:variant>
        <vt:lpwstr>https://www.stellantis.com/fr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creator>CAROLINE JULIEN - U153336</dc:creator>
  <cp:lastModifiedBy>ANGELA CATALDI</cp:lastModifiedBy>
  <cp:revision>3</cp:revision>
  <cp:lastPrinted>2023-10-17T14:18:00Z</cp:lastPrinted>
  <dcterms:created xsi:type="dcterms:W3CDTF">2023-12-14T14:21:00Z</dcterms:created>
  <dcterms:modified xsi:type="dcterms:W3CDTF">2023-12-14T14:38:00Z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a81d01811596fa527e8a85fc327199a34c6db20909ff0ea0a2b8b359ef35e8c1</vt:lpwstr>
  </property>
  <property fmtid="{D5CDD505-2E9C-101B-9397-08002B2CF9AE}" pid="3" name="MSIP_Label_2fd53d93-3f4c-4b90-b511-bd6bdbb4fba9_ActionId">
    <vt:lpwstr>52ea8743-4b51-4b79-bd69-2272161f1325</vt:lpwstr>
  </property>
  <property fmtid="{D5CDD505-2E9C-101B-9397-08002B2CF9AE}" pid="4" name="MSIP_Label_2fd53d93-3f4c-4b90-b511-bd6bdbb4fba9_ContentBits">
    <vt:lpwstr>0</vt:lpwstr>
  </property>
  <property fmtid="{D5CDD505-2E9C-101B-9397-08002B2CF9AE}" pid="5" name="MSIP_Label_2fd53d93-3f4c-4b90-b511-bd6bdbb4fba9_Enabled">
    <vt:lpwstr>true</vt:lpwstr>
  </property>
  <property fmtid="{D5CDD505-2E9C-101B-9397-08002B2CF9AE}" pid="6" name="MSIP_Label_2fd53d93-3f4c-4b90-b511-bd6bdbb4fba9_Method">
    <vt:lpwstr>Standard</vt:lpwstr>
  </property>
  <property fmtid="{D5CDD505-2E9C-101B-9397-08002B2CF9AE}" pid="7" name="MSIP_Label_2fd53d93-3f4c-4b90-b511-bd6bdbb4fba9_Name">
    <vt:lpwstr>2fd53d93-3f4c-4b90-b511-bd6bdbb4fba9</vt:lpwstr>
  </property>
  <property fmtid="{D5CDD505-2E9C-101B-9397-08002B2CF9AE}" pid="8" name="MSIP_Label_2fd53d93-3f4c-4b90-b511-bd6bdbb4fba9_SetDate">
    <vt:lpwstr>2021-10-28T15:02:29Z</vt:lpwstr>
  </property>
  <property fmtid="{D5CDD505-2E9C-101B-9397-08002B2CF9AE}" pid="9" name="MSIP_Label_2fd53d93-3f4c-4b90-b511-bd6bdbb4fba9_SiteId">
    <vt:lpwstr>d852d5cd-724c-4128-8812-ffa5db3f8507</vt:lpwstr>
  </property>
</Properties>
</file>