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53363" w14:textId="77777777" w:rsidR="00DA39BF" w:rsidRDefault="00DA39BF" w:rsidP="00DA39BF">
      <w:pPr>
        <w:pStyle w:val="xmsonormal"/>
        <w:jc w:val="center"/>
        <w:rPr>
          <w:rFonts w:ascii="Times New Roman" w:hAnsi="Times New Roman" w:cs="Times New Roman"/>
          <w:b/>
          <w:bCs/>
        </w:rPr>
      </w:pPr>
    </w:p>
    <w:p w14:paraId="76C41254" w14:textId="77777777" w:rsidR="00DA39BF" w:rsidRDefault="00DA39BF" w:rsidP="00DA39BF">
      <w:pPr>
        <w:pStyle w:val="xmsonormal"/>
        <w:jc w:val="center"/>
        <w:rPr>
          <w:rFonts w:ascii="Times New Roman" w:hAnsi="Times New Roman" w:cs="Times New Roman"/>
          <w:b/>
          <w:bCs/>
        </w:rPr>
      </w:pPr>
    </w:p>
    <w:p w14:paraId="174B0464" w14:textId="77777777" w:rsidR="00624244" w:rsidRPr="00624244" w:rsidRDefault="00624244" w:rsidP="00624244">
      <w:pPr>
        <w:pStyle w:val="xmsonormal"/>
        <w:jc w:val="center"/>
        <w:rPr>
          <w:rFonts w:ascii="Times New Roman" w:hAnsi="Times New Roman"/>
          <w:b/>
          <w:i/>
          <w:color w:val="000000" w:themeColor="text1"/>
          <w:lang w:val="fr-FR"/>
        </w:rPr>
      </w:pPr>
      <w:r w:rsidRPr="00624244">
        <w:rPr>
          <w:rFonts w:ascii="Times New Roman" w:hAnsi="Times New Roman"/>
          <w:b/>
          <w:bCs/>
          <w:lang w:val="fr-FR"/>
        </w:rPr>
        <w:t xml:space="preserve">Stellantis et Qualcomm s’associent afin de déployer sur les nouvelles plateformes véhicules les solutions </w:t>
      </w:r>
      <w:proofErr w:type="spellStart"/>
      <w:r w:rsidRPr="00624244">
        <w:rPr>
          <w:rFonts w:ascii="Times New Roman" w:hAnsi="Times New Roman"/>
          <w:b/>
          <w:bCs/>
          <w:lang w:val="fr-FR"/>
        </w:rPr>
        <w:t>Snapdragon</w:t>
      </w:r>
      <w:proofErr w:type="spellEnd"/>
      <w:r w:rsidRPr="00624244">
        <w:rPr>
          <w:rFonts w:ascii="Times New Roman" w:hAnsi="Times New Roman"/>
          <w:b/>
          <w:bCs/>
          <w:lang w:val="fr-FR"/>
        </w:rPr>
        <w:t xml:space="preserve"> Digital </w:t>
      </w:r>
      <w:proofErr w:type="spellStart"/>
      <w:r w:rsidRPr="00624244">
        <w:rPr>
          <w:rFonts w:ascii="Times New Roman" w:hAnsi="Times New Roman"/>
          <w:b/>
          <w:bCs/>
          <w:lang w:val="fr-FR"/>
        </w:rPr>
        <w:t>Chassis</w:t>
      </w:r>
      <w:proofErr w:type="spellEnd"/>
      <w:r w:rsidRPr="00624244">
        <w:rPr>
          <w:rFonts w:ascii="Times New Roman" w:hAnsi="Times New Roman"/>
          <w:b/>
          <w:bCs/>
          <w:lang w:val="fr-FR"/>
        </w:rPr>
        <w:t xml:space="preserve">  </w:t>
      </w:r>
      <w:r w:rsidRPr="00624244">
        <w:rPr>
          <w:rFonts w:ascii="Times New Roman" w:hAnsi="Times New Roman"/>
          <w:b/>
          <w:i/>
          <w:color w:val="000000" w:themeColor="text1"/>
          <w:lang w:val="fr-FR"/>
        </w:rPr>
        <w:t> </w:t>
      </w:r>
    </w:p>
    <w:p w14:paraId="33F42D3F" w14:textId="77777777" w:rsidR="00624244" w:rsidRPr="00624244" w:rsidRDefault="00624244" w:rsidP="00624244">
      <w:pPr>
        <w:pStyle w:val="xmsonormal"/>
        <w:jc w:val="center"/>
        <w:rPr>
          <w:rFonts w:ascii="Times New Roman" w:hAnsi="Times New Roman"/>
          <w:b/>
          <w:lang w:val="fr-FR"/>
        </w:rPr>
      </w:pPr>
    </w:p>
    <w:p w14:paraId="39789737" w14:textId="77777777" w:rsidR="00624244" w:rsidRPr="00624244" w:rsidRDefault="00624244" w:rsidP="00624244">
      <w:pPr>
        <w:pStyle w:val="xmsonormal"/>
        <w:jc w:val="center"/>
        <w:rPr>
          <w:lang w:val="fr-FR"/>
        </w:rPr>
      </w:pPr>
      <w:r w:rsidRPr="00624244">
        <w:rPr>
          <w:rFonts w:ascii="Times New Roman" w:hAnsi="Times New Roman"/>
          <w:i/>
          <w:iCs/>
          <w:color w:val="000000"/>
          <w:lang w:val="fr-FR"/>
        </w:rPr>
        <w:t>L’intégration des plateformes automobiles Snapdragon</w:t>
      </w:r>
      <w:r w:rsidRPr="00624244">
        <w:rPr>
          <w:rFonts w:ascii="Times New Roman" w:hAnsi="Times New Roman"/>
          <w:i/>
          <w:iCs/>
          <w:color w:val="000000"/>
          <w:vertAlign w:val="superscript"/>
          <w:lang w:val="fr-FR"/>
        </w:rPr>
        <w:t>®</w:t>
      </w:r>
      <w:r w:rsidRPr="00624244">
        <w:rPr>
          <w:rFonts w:ascii="Times New Roman" w:hAnsi="Times New Roman"/>
          <w:i/>
          <w:iCs/>
          <w:color w:val="000000"/>
          <w:lang w:val="fr-FR"/>
        </w:rPr>
        <w:t xml:space="preserve"> permettra d’offrir des capacités et des performances informatiques de pointe aux plateformes technologiques STLA Brain et STLA SmartCockpit de Stellantis dès 2024</w:t>
      </w:r>
    </w:p>
    <w:p w14:paraId="624DDDD6" w14:textId="77777777" w:rsidR="00624244" w:rsidRPr="00624244" w:rsidRDefault="00624244" w:rsidP="00624244">
      <w:pPr>
        <w:pStyle w:val="xmsonormal"/>
        <w:jc w:val="center"/>
        <w:rPr>
          <w:lang w:val="fr-FR"/>
        </w:rPr>
      </w:pPr>
    </w:p>
    <w:p w14:paraId="6044582C" w14:textId="77777777" w:rsidR="00624244" w:rsidRPr="00624244" w:rsidRDefault="00624244" w:rsidP="00624244">
      <w:pPr>
        <w:pStyle w:val="xmsonormal"/>
        <w:jc w:val="center"/>
        <w:rPr>
          <w:rFonts w:eastAsia="Calibri"/>
          <w:i/>
          <w:iCs/>
          <w:color w:val="000000" w:themeColor="text1"/>
          <w:lang w:val="fr-FR"/>
        </w:rPr>
      </w:pPr>
      <w:r w:rsidRPr="00624244">
        <w:rPr>
          <w:rFonts w:ascii="Times New Roman" w:hAnsi="Times New Roman"/>
          <w:i/>
          <w:iCs/>
          <w:color w:val="000000" w:themeColor="text1"/>
          <w:lang w:val="fr-FR"/>
        </w:rPr>
        <w:t>Applicable à l’ensemble des 14 marques emblématique de Stellantis, l’accord pluriannuel permettra d’améliorer l’expérience à bord de millions de véhicules,</w:t>
      </w:r>
      <w:r w:rsidRPr="00624244" w:rsidDel="00634E72">
        <w:rPr>
          <w:rFonts w:ascii="Times New Roman" w:hAnsi="Times New Roman"/>
          <w:i/>
          <w:iCs/>
          <w:color w:val="000000" w:themeColor="text1"/>
          <w:lang w:val="fr-FR"/>
        </w:rPr>
        <w:t xml:space="preserve"> </w:t>
      </w:r>
      <w:r w:rsidRPr="00624244">
        <w:rPr>
          <w:rFonts w:ascii="Times New Roman" w:hAnsi="Times New Roman"/>
          <w:i/>
          <w:iCs/>
          <w:color w:val="000000" w:themeColor="text1"/>
          <w:lang w:val="fr-FR"/>
        </w:rPr>
        <w:t>en commençant par Maserati</w:t>
      </w:r>
    </w:p>
    <w:p w14:paraId="38F76C5F" w14:textId="77777777" w:rsidR="00624244" w:rsidRPr="00624244" w:rsidRDefault="00624244" w:rsidP="00624244">
      <w:pPr>
        <w:pStyle w:val="xmsonormal"/>
        <w:jc w:val="both"/>
        <w:rPr>
          <w:lang w:val="fr-FR"/>
        </w:rPr>
      </w:pPr>
      <w:r w:rsidRPr="00624244">
        <w:rPr>
          <w:color w:val="000000"/>
          <w:lang w:val="fr-FR"/>
        </w:rPr>
        <w:t> </w:t>
      </w:r>
    </w:p>
    <w:p w14:paraId="070550EE" w14:textId="205E7DA9" w:rsidR="00624244" w:rsidRPr="00624244" w:rsidRDefault="00624244" w:rsidP="00624244">
      <w:pPr>
        <w:pStyle w:val="xmsonormal"/>
        <w:jc w:val="both"/>
        <w:rPr>
          <w:rFonts w:ascii="Times New Roman" w:hAnsi="Times New Roman" w:cs="Times New Roman"/>
          <w:lang w:val="fr-FR"/>
        </w:rPr>
      </w:pPr>
      <w:r w:rsidRPr="00624244">
        <w:rPr>
          <w:rFonts w:ascii="Times New Roman" w:hAnsi="Times New Roman"/>
          <w:b/>
          <w:bCs/>
          <w:color w:val="000000" w:themeColor="text1"/>
          <w:lang w:val="fr-FR"/>
        </w:rPr>
        <w:t>PARIS, AMSTERDAM</w:t>
      </w:r>
      <w:r w:rsidRPr="00624244">
        <w:rPr>
          <w:rFonts w:ascii="Times New Roman" w:hAnsi="Times New Roman"/>
          <w:color w:val="000000" w:themeColor="text1"/>
          <w:lang w:val="fr-FR"/>
        </w:rPr>
        <w:t xml:space="preserve"> – </w:t>
      </w:r>
      <w:r w:rsidRPr="00624244">
        <w:rPr>
          <w:rFonts w:ascii="Times New Roman" w:hAnsi="Times New Roman"/>
          <w:b/>
          <w:bCs/>
          <w:color w:val="000000" w:themeColor="text1"/>
          <w:lang w:val="fr-FR"/>
        </w:rPr>
        <w:t>le 14 avril 2022</w:t>
      </w:r>
      <w:r w:rsidRPr="00624244">
        <w:rPr>
          <w:rFonts w:ascii="Times New Roman" w:hAnsi="Times New Roman"/>
          <w:color w:val="000000" w:themeColor="text1"/>
          <w:lang w:val="fr-FR"/>
        </w:rPr>
        <w:t xml:space="preserve"> – </w:t>
      </w:r>
      <w:hyperlink r:id="rId7" w:history="1">
        <w:r w:rsidR="0095093C" w:rsidRPr="0095093C">
          <w:rPr>
            <w:rStyle w:val="Hyperlink"/>
            <w:rFonts w:ascii="Times New Roman" w:hAnsi="Times New Roman" w:cs="Times New Roman"/>
            <w:lang w:val="fr-FR"/>
          </w:rPr>
          <w:t>Stellantis N.V.</w:t>
        </w:r>
      </w:hyperlink>
      <w:r w:rsidR="0095093C" w:rsidRPr="0095093C">
        <w:rPr>
          <w:rFonts w:ascii="Times New Roman" w:hAnsi="Times New Roman" w:cs="Times New Roman"/>
          <w:lang w:val="fr-FR"/>
        </w:rPr>
        <w:t xml:space="preserve"> </w:t>
      </w:r>
      <w:r w:rsidR="0095093C">
        <w:rPr>
          <w:rFonts w:ascii="Times New Roman" w:hAnsi="Times New Roman" w:cs="Times New Roman"/>
          <w:lang w:val="fr-FR"/>
        </w:rPr>
        <w:t>et</w:t>
      </w:r>
      <w:r w:rsidR="0095093C" w:rsidRPr="0095093C">
        <w:rPr>
          <w:rFonts w:ascii="Times New Roman" w:hAnsi="Times New Roman" w:cs="Times New Roman"/>
          <w:lang w:val="fr-FR"/>
        </w:rPr>
        <w:t xml:space="preserve"> </w:t>
      </w:r>
      <w:hyperlink r:id="rId8" w:history="1">
        <w:r w:rsidR="0095093C" w:rsidRPr="0095093C">
          <w:rPr>
            <w:rStyle w:val="Hyperlink"/>
            <w:rFonts w:ascii="Times New Roman" w:hAnsi="Times New Roman" w:cs="Times New Roman"/>
            <w:lang w:val="fr-FR"/>
          </w:rPr>
          <w:t>Qualcomm Technologies, Inc.</w:t>
        </w:r>
      </w:hyperlink>
      <w:r w:rsidR="0095093C">
        <w:rPr>
          <w:rStyle w:val="Hyperlink"/>
          <w:rFonts w:ascii="Times New Roman" w:hAnsi="Times New Roman" w:cs="Times New Roman"/>
          <w:u w:val="none"/>
          <w:lang w:val="fr-FR"/>
        </w:rPr>
        <w:t xml:space="preserve"> </w:t>
      </w:r>
      <w:r w:rsidRPr="00624244">
        <w:rPr>
          <w:rFonts w:ascii="Times New Roman" w:hAnsi="Times New Roman"/>
          <w:lang w:val="fr-FR"/>
        </w:rPr>
        <w:t>ont annoncé aujourd’hui le début d’une collaboration technologique pluriannuelle qui utilisera les toutes dernières avancées de châssis numérique « </w:t>
      </w:r>
      <w:proofErr w:type="spellStart"/>
      <w:r w:rsidRPr="00624244">
        <w:rPr>
          <w:rFonts w:ascii="Times New Roman" w:hAnsi="Times New Roman"/>
          <w:lang w:val="fr-FR"/>
        </w:rPr>
        <w:t>Snapdragon</w:t>
      </w:r>
      <w:proofErr w:type="spellEnd"/>
      <w:r w:rsidRPr="00624244">
        <w:rPr>
          <w:rFonts w:ascii="Times New Roman" w:hAnsi="Times New Roman"/>
          <w:vertAlign w:val="superscript"/>
          <w:lang w:val="fr-FR"/>
        </w:rPr>
        <w:t>®</w:t>
      </w:r>
      <w:r w:rsidRPr="00624244">
        <w:rPr>
          <w:rFonts w:ascii="Times New Roman" w:hAnsi="Times New Roman"/>
          <w:lang w:val="fr-FR"/>
        </w:rPr>
        <w:t xml:space="preserve"> Digital </w:t>
      </w:r>
      <w:proofErr w:type="spellStart"/>
      <w:r w:rsidRPr="00624244">
        <w:rPr>
          <w:rFonts w:ascii="Times New Roman" w:hAnsi="Times New Roman"/>
          <w:lang w:val="fr-FR"/>
        </w:rPr>
        <w:t>Chassis</w:t>
      </w:r>
      <w:proofErr w:type="spellEnd"/>
      <w:r w:rsidRPr="00624244">
        <w:rPr>
          <w:rFonts w:ascii="Times New Roman" w:hAnsi="Times New Roman"/>
          <w:lang w:val="fr-FR"/>
        </w:rPr>
        <w:t> » pour offrir dès 2024 une expérience intelligente, personnalisable et immersive à bord des millions de véhicules commercialisés par les 14 marques emblématiques de Stellantis. En intégrant le « Snapdragon</w:t>
      </w:r>
      <w:r w:rsidRPr="00624244">
        <w:rPr>
          <w:rFonts w:ascii="Times New Roman" w:hAnsi="Times New Roman"/>
          <w:vertAlign w:val="superscript"/>
          <w:lang w:val="fr-FR"/>
        </w:rPr>
        <w:t>®</w:t>
      </w:r>
      <w:r w:rsidRPr="00624244">
        <w:rPr>
          <w:rFonts w:ascii="Times New Roman" w:hAnsi="Times New Roman"/>
          <w:lang w:val="fr-FR"/>
        </w:rPr>
        <w:t xml:space="preserve"> Cockpit Platform » et la technologie 5G dans ses systèmes télématiques, Stellantis pourra répondre à l’évolution des attentes de ses clients, qui souhaitent profiter d’expériences innovantes et personnalisées capables d’évoluer tout au long de la durée de vie du véhicule. </w:t>
      </w:r>
    </w:p>
    <w:p w14:paraId="71FE7AD2" w14:textId="77777777" w:rsidR="00624244" w:rsidRPr="00624244" w:rsidRDefault="00624244" w:rsidP="00624244">
      <w:pPr>
        <w:pStyle w:val="xmsonormal"/>
        <w:jc w:val="both"/>
        <w:rPr>
          <w:rFonts w:ascii="Times New Roman" w:hAnsi="Times New Roman" w:cs="Times New Roman"/>
          <w:lang w:val="fr-FR"/>
        </w:rPr>
      </w:pPr>
    </w:p>
    <w:p w14:paraId="4ABACB9D" w14:textId="77777777" w:rsidR="00624244" w:rsidRPr="00624244" w:rsidRDefault="00624244" w:rsidP="00624244">
      <w:pPr>
        <w:pStyle w:val="xmsonormal"/>
        <w:jc w:val="both"/>
        <w:rPr>
          <w:rFonts w:ascii="Times New Roman" w:eastAsia="Times New Roman" w:hAnsi="Times New Roman" w:cs="Times New Roman"/>
          <w:lang w:val="fr-FR"/>
        </w:rPr>
      </w:pPr>
      <w:r w:rsidRPr="00624244">
        <w:rPr>
          <w:rFonts w:ascii="Times New Roman" w:hAnsi="Times New Roman"/>
          <w:lang w:val="fr-FR"/>
        </w:rPr>
        <w:t xml:space="preserve">Basé sur l’intégration des plateformes automobiles Snapdragon associant performances et faible puissance dans les parties essentielles des véhicules, cet accord facilitera les projets de Stellantis visant à regrouper toutes les spécialités Software au sein de plateformes de High Performance </w:t>
      </w:r>
      <w:proofErr w:type="spellStart"/>
      <w:r w:rsidRPr="00624244">
        <w:rPr>
          <w:rFonts w:ascii="Times New Roman" w:hAnsi="Times New Roman"/>
          <w:lang w:val="fr-FR"/>
        </w:rPr>
        <w:t>Computing</w:t>
      </w:r>
      <w:proofErr w:type="spellEnd"/>
      <w:r w:rsidRPr="00624244">
        <w:rPr>
          <w:rFonts w:ascii="Times New Roman" w:hAnsi="Times New Roman"/>
          <w:lang w:val="fr-FR"/>
        </w:rPr>
        <w:t xml:space="preserve"> (HPC), tout en contribuant également à la sécurisation des chaînes d’approvisionnement de Stellantis pour les composants stratégiques.</w:t>
      </w:r>
    </w:p>
    <w:p w14:paraId="7B2233A7" w14:textId="77777777" w:rsidR="00624244" w:rsidRPr="00624244" w:rsidRDefault="00624244" w:rsidP="00624244">
      <w:pPr>
        <w:pStyle w:val="xmsonormal"/>
        <w:jc w:val="both"/>
        <w:rPr>
          <w:rFonts w:ascii="Times New Roman" w:eastAsia="Times New Roman" w:hAnsi="Times New Roman" w:cs="Times New Roman"/>
          <w:lang w:val="fr-FR"/>
        </w:rPr>
      </w:pPr>
    </w:p>
    <w:p w14:paraId="6A2483E7" w14:textId="77777777" w:rsidR="00624244" w:rsidRPr="0095093C" w:rsidRDefault="00624244" w:rsidP="00624244">
      <w:pPr>
        <w:pStyle w:val="NormalWeb"/>
        <w:spacing w:before="0" w:beforeAutospacing="0" w:after="0" w:afterAutospacing="0"/>
        <w:jc w:val="both"/>
        <w:rPr>
          <w:lang w:val="fr-FR"/>
        </w:rPr>
      </w:pPr>
      <w:r w:rsidRPr="00624244">
        <w:rPr>
          <w:rFonts w:ascii="Times New Roman" w:hAnsi="Times New Roman"/>
          <w:lang w:val="fr-FR"/>
        </w:rPr>
        <w:t xml:space="preserve">« Notre collaboration avec Qualcomm Technologies démontre une fois encore notre capacité à identifier les leaders du secteur pour travailler aux côtés de nos équipes internes passionnées et talentueuses, alors que nous transformons nos véhicules grâce au Software.  </w:t>
      </w:r>
      <w:proofErr w:type="gramStart"/>
      <w:r w:rsidRPr="00624244">
        <w:rPr>
          <w:rFonts w:ascii="Times New Roman" w:hAnsi="Times New Roman"/>
          <w:lang w:val="fr-FR"/>
        </w:rPr>
        <w:t>Au final</w:t>
      </w:r>
      <w:proofErr w:type="gramEnd"/>
      <w:r w:rsidRPr="00624244">
        <w:rPr>
          <w:rFonts w:ascii="Times New Roman" w:hAnsi="Times New Roman"/>
          <w:lang w:val="fr-FR"/>
        </w:rPr>
        <w:t xml:space="preserve">, cette approche nous permettra de mieux répondre à l’évolution des modes de vie de nos clients grâce à des fonctionnalités sûres, personnalisées et toujours connectées », déclare Carlos Tavares, CEO de Stellantis.  « La solide expérience automobile de Qualcomm Technologies et son envergure en tant que leader sur le marché des semi-conducteurs, nous permettrons d’intégrer verticalement les éléments clés de nos nouvelles plateformes et gérer plus étroitement la totalité de la chaîne d’approvisionnement des composants électroniques. </w:t>
      </w:r>
      <w:r w:rsidRPr="0095093C">
        <w:rPr>
          <w:rFonts w:ascii="Times New Roman" w:hAnsi="Times New Roman"/>
          <w:lang w:val="fr-FR"/>
        </w:rPr>
        <w:t xml:space="preserve">Ainsi, nous serons en mesure d’assurer l’accès aux meilleures technologies, de garantir la réalisation du potentiel de Stellantis en matière de volume, et d’atteindre les objectifs de notre Plan Stratégique Dare </w:t>
      </w:r>
      <w:proofErr w:type="spellStart"/>
      <w:r w:rsidRPr="0095093C">
        <w:rPr>
          <w:rFonts w:ascii="Times New Roman" w:hAnsi="Times New Roman"/>
          <w:lang w:val="fr-FR"/>
        </w:rPr>
        <w:t>Forward</w:t>
      </w:r>
      <w:proofErr w:type="spellEnd"/>
      <w:r w:rsidRPr="0095093C">
        <w:rPr>
          <w:rFonts w:ascii="Times New Roman" w:hAnsi="Times New Roman"/>
          <w:lang w:val="fr-FR"/>
        </w:rPr>
        <w:t> 2030. »</w:t>
      </w:r>
    </w:p>
    <w:p w14:paraId="15E52709" w14:textId="77777777" w:rsidR="00624244" w:rsidRPr="0095093C" w:rsidRDefault="00624244" w:rsidP="00624244">
      <w:pPr>
        <w:pStyle w:val="NormalWeb"/>
        <w:spacing w:before="0" w:beforeAutospacing="0" w:after="0" w:afterAutospacing="0"/>
        <w:jc w:val="both"/>
        <w:rPr>
          <w:lang w:val="fr-FR"/>
        </w:rPr>
      </w:pPr>
      <w:r w:rsidRPr="0095093C">
        <w:rPr>
          <w:rFonts w:ascii="Times New Roman" w:hAnsi="Times New Roman"/>
          <w:lang w:val="fr-FR"/>
        </w:rPr>
        <w:t> </w:t>
      </w:r>
    </w:p>
    <w:p w14:paraId="13175040" w14:textId="7ABCA281" w:rsidR="00624244" w:rsidRPr="0095093C" w:rsidRDefault="00624244" w:rsidP="00624244">
      <w:pPr>
        <w:pStyle w:val="NormalWeb"/>
        <w:spacing w:before="0" w:beforeAutospacing="0" w:after="0" w:afterAutospacing="0"/>
        <w:jc w:val="both"/>
        <w:rPr>
          <w:lang w:val="fr-FR"/>
        </w:rPr>
      </w:pPr>
      <w:r w:rsidRPr="0095093C">
        <w:rPr>
          <w:rFonts w:ascii="Times New Roman" w:hAnsi="Times New Roman"/>
          <w:lang w:val="fr-FR"/>
        </w:rPr>
        <w:t xml:space="preserve">« Qualcomm est honoré d’approfondir sa collaboration avec Stellantis et d’intégrer ses solutions </w:t>
      </w:r>
      <w:proofErr w:type="spellStart"/>
      <w:r w:rsidRPr="0095093C">
        <w:rPr>
          <w:rFonts w:ascii="Times New Roman" w:hAnsi="Times New Roman"/>
          <w:lang w:val="fr-FR"/>
        </w:rPr>
        <w:t>Snapdragon</w:t>
      </w:r>
      <w:proofErr w:type="spellEnd"/>
      <w:r w:rsidRPr="0095093C">
        <w:rPr>
          <w:rFonts w:ascii="Times New Roman" w:hAnsi="Times New Roman"/>
          <w:lang w:val="fr-FR"/>
        </w:rPr>
        <w:t xml:space="preserve"> Digital </w:t>
      </w:r>
      <w:proofErr w:type="spellStart"/>
      <w:r w:rsidRPr="0095093C">
        <w:rPr>
          <w:rFonts w:ascii="Times New Roman" w:hAnsi="Times New Roman"/>
          <w:lang w:val="fr-FR"/>
        </w:rPr>
        <w:t>Chassis</w:t>
      </w:r>
      <w:proofErr w:type="spellEnd"/>
      <w:r w:rsidRPr="0095093C">
        <w:rPr>
          <w:rFonts w:ascii="Times New Roman" w:hAnsi="Times New Roman"/>
          <w:lang w:val="fr-FR"/>
        </w:rPr>
        <w:t xml:space="preserve"> dans ces futurs véhicules afin de réinventer la mobilité du XXI</w:t>
      </w:r>
      <w:r w:rsidRPr="0095093C">
        <w:rPr>
          <w:rFonts w:ascii="Times New Roman" w:hAnsi="Times New Roman"/>
          <w:vertAlign w:val="superscript"/>
          <w:lang w:val="fr-FR"/>
        </w:rPr>
        <w:t>e</w:t>
      </w:r>
      <w:r w:rsidRPr="0095093C">
        <w:rPr>
          <w:rFonts w:ascii="Times New Roman" w:hAnsi="Times New Roman"/>
          <w:lang w:val="fr-FR"/>
        </w:rPr>
        <w:t xml:space="preserve"> siècle », déclare Cristiano Amon, Président et CEO de Qualcomm </w:t>
      </w:r>
      <w:proofErr w:type="spellStart"/>
      <w:r w:rsidRPr="0095093C">
        <w:rPr>
          <w:rFonts w:ascii="Times New Roman" w:hAnsi="Times New Roman"/>
          <w:lang w:val="fr-FR"/>
        </w:rPr>
        <w:t>Incorporated</w:t>
      </w:r>
      <w:proofErr w:type="spellEnd"/>
      <w:r w:rsidRPr="0095093C">
        <w:rPr>
          <w:rFonts w:ascii="Times New Roman" w:hAnsi="Times New Roman"/>
          <w:lang w:val="fr-FR"/>
        </w:rPr>
        <w:t>.</w:t>
      </w:r>
      <w:r w:rsidRPr="0095093C">
        <w:rPr>
          <w:rFonts w:ascii="Times New Roman" w:hAnsi="Times New Roman"/>
          <w:color w:val="000000" w:themeColor="text1"/>
          <w:lang w:val="fr-FR"/>
        </w:rPr>
        <w:t xml:space="preserve"> « En créant des plateformes automobiles ouvertes, évolutives et complètes, qui englobent les semi-conducteurs, les logiciels et les services, nous accompagnerons Stellantis et tout le secteur automobile dans la transition vers une nouvelle ère numérique de l’automobile. »</w:t>
      </w:r>
    </w:p>
    <w:p w14:paraId="006E61C6" w14:textId="77777777" w:rsidR="00624244" w:rsidRPr="0095093C" w:rsidRDefault="00624244" w:rsidP="00624244">
      <w:pPr>
        <w:pStyle w:val="NormalWeb"/>
        <w:spacing w:before="0" w:beforeAutospacing="0" w:after="0" w:afterAutospacing="0"/>
        <w:jc w:val="both"/>
        <w:rPr>
          <w:lang w:val="fr-FR"/>
        </w:rPr>
      </w:pPr>
      <w:r w:rsidRPr="0095093C">
        <w:rPr>
          <w:lang w:val="fr-FR"/>
        </w:rPr>
        <w:t> </w:t>
      </w:r>
    </w:p>
    <w:p w14:paraId="25A99716" w14:textId="77777777" w:rsidR="00624244" w:rsidRPr="0095093C" w:rsidRDefault="00624244" w:rsidP="00624244">
      <w:pPr>
        <w:pStyle w:val="xxxmsonormal"/>
        <w:jc w:val="both"/>
        <w:rPr>
          <w:lang w:val="fr-FR"/>
        </w:rPr>
      </w:pPr>
      <w:r w:rsidRPr="0095093C">
        <w:rPr>
          <w:rFonts w:ascii="Times New Roman" w:hAnsi="Times New Roman"/>
          <w:color w:val="000000" w:themeColor="text1"/>
          <w:lang w:val="fr-FR"/>
        </w:rPr>
        <w:t xml:space="preserve">Passant au niveau supérieur en matière de relation conducteur-véhicule, Stellantis utilisera la nouvelle génération de solutions Snapdragon Cockpit Platform comme base pour les systèmes d’info divertissement et de communication de </w:t>
      </w:r>
      <w:r w:rsidRPr="0095093C">
        <w:rPr>
          <w:rFonts w:ascii="Times New Roman" w:hAnsi="Times New Roman"/>
          <w:b/>
          <w:bCs/>
          <w:color w:val="000000" w:themeColor="text1"/>
          <w:lang w:val="fr-FR"/>
        </w:rPr>
        <w:t>STLA SmartCockpit</w:t>
      </w:r>
      <w:r w:rsidRPr="0095093C">
        <w:rPr>
          <w:rFonts w:ascii="Times New Roman" w:hAnsi="Times New Roman"/>
          <w:color w:val="000000" w:themeColor="text1"/>
          <w:lang w:val="fr-FR"/>
        </w:rPr>
        <w:t xml:space="preserve">, une plateforme conçue et développée avec Amazon et Foxconn. Outre les images haute définition proposées sur la console à commande vocale et tactile du </w:t>
      </w:r>
      <w:r w:rsidRPr="0095093C">
        <w:rPr>
          <w:rFonts w:ascii="Times New Roman" w:hAnsi="Times New Roman"/>
          <w:color w:val="000000" w:themeColor="text1"/>
          <w:lang w:val="fr-FR"/>
        </w:rPr>
        <w:lastRenderedPageBreak/>
        <w:t xml:space="preserve">cockpit, les solutions Snapdragon Cockpit Platform offrent également une expérience entièrement immersive à bord, avec des communications vocales limpides et </w:t>
      </w:r>
      <w:r w:rsidRPr="0095093C" w:rsidDel="00634E72">
        <w:rPr>
          <w:rFonts w:ascii="Times New Roman" w:hAnsi="Times New Roman"/>
          <w:color w:val="000000" w:themeColor="text1"/>
          <w:lang w:val="fr-FR"/>
        </w:rPr>
        <w:t xml:space="preserve">des systèmes </w:t>
      </w:r>
      <w:r w:rsidRPr="0095093C">
        <w:rPr>
          <w:rFonts w:ascii="Times New Roman" w:hAnsi="Times New Roman"/>
          <w:color w:val="000000" w:themeColor="text1"/>
          <w:lang w:val="fr-FR"/>
        </w:rPr>
        <w:t xml:space="preserve">audios haut de gamme dans tout l’habitacle. </w:t>
      </w:r>
    </w:p>
    <w:p w14:paraId="7615FCA2" w14:textId="77777777" w:rsidR="00624244" w:rsidRPr="0095093C" w:rsidRDefault="00624244" w:rsidP="00624244">
      <w:pPr>
        <w:pStyle w:val="xxxmsonormal"/>
        <w:jc w:val="both"/>
        <w:rPr>
          <w:lang w:val="fr-FR"/>
        </w:rPr>
      </w:pPr>
      <w:r w:rsidRPr="0095093C">
        <w:rPr>
          <w:rFonts w:ascii="Times New Roman" w:hAnsi="Times New Roman"/>
          <w:color w:val="000000"/>
          <w:lang w:val="fr-FR"/>
        </w:rPr>
        <w:t> </w:t>
      </w:r>
    </w:p>
    <w:p w14:paraId="4489CFCB" w14:textId="77777777" w:rsidR="00624244" w:rsidRPr="0095093C" w:rsidRDefault="00624244" w:rsidP="00624244">
      <w:pPr>
        <w:pStyle w:val="xxxmsonormal"/>
        <w:jc w:val="both"/>
        <w:rPr>
          <w:lang w:val="fr-FR"/>
        </w:rPr>
      </w:pPr>
      <w:r w:rsidRPr="0095093C">
        <w:rPr>
          <w:rFonts w:ascii="Times New Roman" w:hAnsi="Times New Roman"/>
          <w:color w:val="000000"/>
          <w:lang w:val="fr-FR"/>
        </w:rPr>
        <w:t xml:space="preserve">Les solutions Snapdragon Cockpit Platform seront également utilisées pour optimiser </w:t>
      </w:r>
      <w:r w:rsidRPr="0095093C">
        <w:rPr>
          <w:rFonts w:ascii="Times New Roman" w:hAnsi="Times New Roman"/>
          <w:b/>
          <w:bCs/>
          <w:color w:val="000000"/>
          <w:lang w:val="fr-FR"/>
        </w:rPr>
        <w:t>STLA Brain</w:t>
      </w:r>
      <w:r w:rsidRPr="0095093C">
        <w:rPr>
          <w:rFonts w:ascii="Times New Roman" w:hAnsi="Times New Roman"/>
          <w:color w:val="000000"/>
          <w:lang w:val="fr-FR"/>
        </w:rPr>
        <w:t>, offrir un nouveau degré d’intelligence numérique associant fonctionnalité et sécurité, et contribuer à améliorer les capacités de l’assistant vocal à bord du véhicule au moyen de fonctionnalités d’intelligence artificielle (IA) hautement intuitives, avec notamment :</w:t>
      </w:r>
    </w:p>
    <w:p w14:paraId="75F5876B" w14:textId="77777777" w:rsidR="00624244" w:rsidRPr="0095093C" w:rsidRDefault="00624244" w:rsidP="00624244">
      <w:pPr>
        <w:pStyle w:val="xxxmsonormal"/>
        <w:jc w:val="both"/>
        <w:rPr>
          <w:lang w:val="fr-FR"/>
        </w:rPr>
      </w:pPr>
      <w:r w:rsidRPr="0095093C">
        <w:rPr>
          <w:rFonts w:ascii="Times New Roman" w:hAnsi="Times New Roman"/>
          <w:color w:val="000000"/>
          <w:lang w:val="fr-FR"/>
        </w:rPr>
        <w:t> </w:t>
      </w:r>
    </w:p>
    <w:p w14:paraId="67590A8E" w14:textId="77777777" w:rsidR="00624244" w:rsidRPr="0095093C" w:rsidRDefault="00624244" w:rsidP="00624244">
      <w:pPr>
        <w:pStyle w:val="xxxmsolistparagraph"/>
        <w:numPr>
          <w:ilvl w:val="0"/>
          <w:numId w:val="1"/>
        </w:numPr>
        <w:jc w:val="both"/>
        <w:rPr>
          <w:rFonts w:eastAsia="Times New Roman"/>
          <w:color w:val="000000"/>
          <w:lang w:val="fr-FR"/>
        </w:rPr>
      </w:pPr>
      <w:r w:rsidRPr="0095093C">
        <w:rPr>
          <w:rFonts w:ascii="Times New Roman" w:hAnsi="Times New Roman"/>
          <w:color w:val="000000"/>
          <w:sz w:val="22"/>
          <w:szCs w:val="22"/>
          <w:lang w:val="fr-FR"/>
        </w:rPr>
        <w:t>Des mises à jour « over-the-air » (OTA) qui permettront au véhicule d’évoluer naturellement et de se perfectionner au fil du temps grâce à des actualisations et des améliorations permanentes, ainsi que des fonctionnalités à la demande et des mises à niveau instantanées du véhicule, pour la puissance ou les modes de conduite par exemple</w:t>
      </w:r>
    </w:p>
    <w:p w14:paraId="5DF6DEFF" w14:textId="77777777" w:rsidR="00624244" w:rsidRPr="0095093C" w:rsidRDefault="00624244" w:rsidP="00624244">
      <w:pPr>
        <w:pStyle w:val="xxxmsolistparagraph"/>
        <w:numPr>
          <w:ilvl w:val="0"/>
          <w:numId w:val="1"/>
        </w:numPr>
        <w:jc w:val="both"/>
        <w:rPr>
          <w:rFonts w:eastAsia="Times New Roman"/>
          <w:color w:val="000000"/>
          <w:lang w:val="fr-FR"/>
        </w:rPr>
      </w:pPr>
      <w:r w:rsidRPr="0095093C">
        <w:rPr>
          <w:rFonts w:ascii="Times New Roman" w:hAnsi="Times New Roman"/>
          <w:color w:val="000000"/>
          <w:sz w:val="22"/>
          <w:szCs w:val="22"/>
          <w:lang w:val="fr-FR"/>
        </w:rPr>
        <w:t>Des expériences personnalisées qui utilisent l’IA pour s’adapter à un large éventail de préférences utilisateurs</w:t>
      </w:r>
    </w:p>
    <w:p w14:paraId="62D5CEAD" w14:textId="77777777" w:rsidR="00624244" w:rsidRPr="0095093C" w:rsidRDefault="00624244" w:rsidP="00624244">
      <w:pPr>
        <w:pStyle w:val="xxxmsolistparagraph"/>
        <w:numPr>
          <w:ilvl w:val="0"/>
          <w:numId w:val="1"/>
        </w:numPr>
        <w:jc w:val="both"/>
        <w:rPr>
          <w:rFonts w:eastAsia="Times New Roman"/>
          <w:color w:val="000000"/>
          <w:lang w:val="fr-FR"/>
        </w:rPr>
      </w:pPr>
      <w:r w:rsidRPr="0095093C">
        <w:rPr>
          <w:rFonts w:ascii="Times New Roman" w:hAnsi="Times New Roman"/>
          <w:color w:val="000000" w:themeColor="text1"/>
          <w:sz w:val="22"/>
          <w:szCs w:val="22"/>
          <w:lang w:val="fr-FR"/>
        </w:rPr>
        <w:t>L’amélioration de l’expérience utilisateur grâce à une communication plus rapide avec les fonctions connectées et une plus grande puissance informatique pour soutenir les futures mises à niveau</w:t>
      </w:r>
    </w:p>
    <w:p w14:paraId="3F66AE38" w14:textId="77777777" w:rsidR="00624244" w:rsidRPr="0095093C" w:rsidRDefault="00624244" w:rsidP="00624244">
      <w:pPr>
        <w:pStyle w:val="xxxmsolistparagraph"/>
        <w:numPr>
          <w:ilvl w:val="0"/>
          <w:numId w:val="1"/>
        </w:numPr>
        <w:jc w:val="both"/>
        <w:rPr>
          <w:rFonts w:eastAsia="Times New Roman"/>
          <w:color w:val="000000"/>
          <w:lang w:val="fr-FR"/>
        </w:rPr>
      </w:pPr>
      <w:r w:rsidRPr="0095093C">
        <w:rPr>
          <w:rFonts w:ascii="Times New Roman" w:hAnsi="Times New Roman"/>
          <w:color w:val="000000"/>
          <w:sz w:val="22"/>
          <w:szCs w:val="22"/>
          <w:lang w:val="fr-FR"/>
        </w:rPr>
        <w:t>La mise à disposition en continu de solutions et services innovants</w:t>
      </w:r>
    </w:p>
    <w:p w14:paraId="61367F58" w14:textId="77777777" w:rsidR="00624244" w:rsidRDefault="00624244" w:rsidP="00624244">
      <w:pPr>
        <w:pStyle w:val="xxxmsolistparagraph"/>
        <w:numPr>
          <w:ilvl w:val="0"/>
          <w:numId w:val="1"/>
        </w:numPr>
        <w:jc w:val="both"/>
        <w:rPr>
          <w:rFonts w:eastAsia="Times New Roman"/>
          <w:color w:val="000000"/>
        </w:rPr>
      </w:pPr>
      <w:r>
        <w:rPr>
          <w:rFonts w:ascii="Times New Roman" w:hAnsi="Times New Roman"/>
          <w:color w:val="000000"/>
          <w:sz w:val="22"/>
          <w:szCs w:val="22"/>
        </w:rPr>
        <w:t xml:space="preserve">Des </w:t>
      </w:r>
      <w:proofErr w:type="spellStart"/>
      <w:r>
        <w:rPr>
          <w:rFonts w:ascii="Times New Roman" w:hAnsi="Times New Roman"/>
          <w:color w:val="000000"/>
          <w:sz w:val="22"/>
          <w:szCs w:val="22"/>
        </w:rPr>
        <w:t>expériences</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toujours</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connectées</w:t>
      </w:r>
      <w:proofErr w:type="spellEnd"/>
    </w:p>
    <w:p w14:paraId="02C04D7B" w14:textId="77777777" w:rsidR="00624244" w:rsidRPr="0095093C" w:rsidRDefault="00624244" w:rsidP="00624244">
      <w:pPr>
        <w:pStyle w:val="xxxmsolistparagraph"/>
        <w:numPr>
          <w:ilvl w:val="0"/>
          <w:numId w:val="1"/>
        </w:numPr>
        <w:jc w:val="both"/>
        <w:rPr>
          <w:rFonts w:eastAsia="Times New Roman"/>
          <w:color w:val="000000"/>
          <w:lang w:val="fr-FR"/>
        </w:rPr>
      </w:pPr>
      <w:r w:rsidRPr="0095093C">
        <w:rPr>
          <w:rFonts w:ascii="Times New Roman" w:hAnsi="Times New Roman"/>
          <w:color w:val="000000" w:themeColor="text1"/>
          <w:sz w:val="22"/>
          <w:szCs w:val="22"/>
          <w:lang w:val="fr-FR"/>
        </w:rPr>
        <w:t xml:space="preserve">Une expérience améliorée avec des diagnostics et des réparations effectués en direct pour tous les principaux systèmes du véhicule  </w:t>
      </w:r>
    </w:p>
    <w:p w14:paraId="26691A7D" w14:textId="77777777" w:rsidR="00624244" w:rsidRPr="0095093C" w:rsidRDefault="00624244" w:rsidP="00624244">
      <w:pPr>
        <w:pStyle w:val="xmsonormal"/>
        <w:jc w:val="both"/>
        <w:rPr>
          <w:lang w:val="fr-FR"/>
        </w:rPr>
      </w:pPr>
      <w:r w:rsidRPr="0095093C">
        <w:rPr>
          <w:rFonts w:ascii="Times New Roman" w:hAnsi="Times New Roman"/>
          <w:color w:val="000000"/>
          <w:lang w:val="fr-FR"/>
        </w:rPr>
        <w:t> </w:t>
      </w:r>
    </w:p>
    <w:p w14:paraId="2929E6BC" w14:textId="77777777" w:rsidR="00624244" w:rsidRPr="0095093C" w:rsidRDefault="00624244" w:rsidP="00624244">
      <w:pPr>
        <w:pStyle w:val="xmsonormal"/>
        <w:jc w:val="both"/>
        <w:rPr>
          <w:rFonts w:ascii="Times New Roman" w:hAnsi="Times New Roman"/>
          <w:color w:val="000000" w:themeColor="text1"/>
          <w:lang w:val="fr-FR"/>
        </w:rPr>
      </w:pPr>
      <w:r w:rsidRPr="0095093C">
        <w:rPr>
          <w:rFonts w:ascii="Times New Roman" w:hAnsi="Times New Roman"/>
          <w:color w:val="000000" w:themeColor="text1"/>
          <w:lang w:val="fr-FR"/>
        </w:rPr>
        <w:t xml:space="preserve">La première mise en application sera destinée à la marque Maserati, et concernera le système d’info divertissement nouvelle génération de Stellantis. </w:t>
      </w:r>
    </w:p>
    <w:p w14:paraId="4785830D" w14:textId="77777777" w:rsidR="00624244" w:rsidRPr="0095093C" w:rsidRDefault="00624244" w:rsidP="00624244">
      <w:pPr>
        <w:pStyle w:val="xmsonormal"/>
        <w:jc w:val="both"/>
        <w:rPr>
          <w:rFonts w:ascii="Times New Roman" w:hAnsi="Times New Roman" w:cs="Times New Roman"/>
          <w:color w:val="000000" w:themeColor="text1"/>
          <w:lang w:val="fr-FR"/>
        </w:rPr>
      </w:pPr>
    </w:p>
    <w:p w14:paraId="680171DF" w14:textId="77777777" w:rsidR="00624244" w:rsidRPr="00BC50FD" w:rsidRDefault="00624244" w:rsidP="00624244">
      <w:pPr>
        <w:pStyle w:val="xmsonormal"/>
        <w:jc w:val="center"/>
        <w:rPr>
          <w:color w:val="000000" w:themeColor="text1"/>
          <w:lang w:val="fr-FR"/>
        </w:rPr>
      </w:pPr>
      <w:r w:rsidRPr="00BC50FD">
        <w:rPr>
          <w:rFonts w:ascii="Times New Roman" w:hAnsi="Times New Roman"/>
          <w:color w:val="000000" w:themeColor="text1"/>
          <w:lang w:val="fr-FR"/>
        </w:rPr>
        <w:t># # #</w:t>
      </w:r>
    </w:p>
    <w:p w14:paraId="1A7A6449" w14:textId="77777777" w:rsidR="00624244" w:rsidRPr="00BC50FD" w:rsidRDefault="00624244" w:rsidP="00624244">
      <w:pPr>
        <w:pStyle w:val="xmsonormal"/>
        <w:jc w:val="both"/>
        <w:rPr>
          <w:rFonts w:ascii="Times New Roman" w:hAnsi="Times New Roman"/>
          <w:lang w:val="fr-FR"/>
        </w:rPr>
      </w:pPr>
      <w:r w:rsidRPr="00BC50FD">
        <w:rPr>
          <w:rFonts w:ascii="Times New Roman" w:hAnsi="Times New Roman"/>
          <w:lang w:val="fr-FR"/>
        </w:rPr>
        <w:t> </w:t>
      </w:r>
    </w:p>
    <w:p w14:paraId="64660A0D" w14:textId="77777777" w:rsidR="00624244" w:rsidRPr="00BC50FD" w:rsidRDefault="00624244" w:rsidP="00624244">
      <w:pPr>
        <w:pStyle w:val="xmsonormal"/>
        <w:jc w:val="both"/>
        <w:rPr>
          <w:lang w:val="fr-FR"/>
        </w:rPr>
      </w:pPr>
    </w:p>
    <w:p w14:paraId="399C8424" w14:textId="77777777" w:rsidR="00624244" w:rsidRPr="00BC50FD" w:rsidRDefault="00624244" w:rsidP="00624244">
      <w:pPr>
        <w:pStyle w:val="xmsonormal"/>
        <w:autoSpaceDE w:val="0"/>
        <w:autoSpaceDN w:val="0"/>
        <w:jc w:val="both"/>
        <w:rPr>
          <w:rFonts w:ascii="Times New Roman" w:hAnsi="Times New Roman" w:cs="Times New Roman"/>
          <w:b/>
          <w:bCs/>
          <w:color w:val="000000"/>
          <w:lang w:val="fr-FR"/>
        </w:rPr>
      </w:pPr>
      <w:r w:rsidRPr="00BC50FD">
        <w:rPr>
          <w:rFonts w:ascii="Times New Roman" w:hAnsi="Times New Roman"/>
          <w:b/>
          <w:bCs/>
          <w:color w:val="000000"/>
          <w:lang w:val="fr-FR"/>
        </w:rPr>
        <w:t>À propos de Stellantis</w:t>
      </w:r>
    </w:p>
    <w:p w14:paraId="448636BD" w14:textId="2D1E7E15" w:rsidR="00624244" w:rsidRPr="00624244" w:rsidRDefault="00624244" w:rsidP="00624244">
      <w:pPr>
        <w:pStyle w:val="xmsonormal"/>
        <w:autoSpaceDE w:val="0"/>
        <w:autoSpaceDN w:val="0"/>
        <w:jc w:val="both"/>
        <w:rPr>
          <w:rFonts w:ascii="Times New Roman" w:hAnsi="Times New Roman" w:cs="Times New Roman"/>
          <w:color w:val="000000"/>
          <w:lang w:val="fr-FR"/>
        </w:rPr>
      </w:pPr>
      <w:r w:rsidRPr="00624244">
        <w:rPr>
          <w:rFonts w:ascii="Times New Roman" w:hAnsi="Times New Roman"/>
          <w:color w:val="000000"/>
          <w:lang w:val="fr-FR"/>
        </w:rPr>
        <w:t xml:space="preserve">Stellantis N.V. (NYSE / MTA / Euronext Paris : STLA) fait partie des principaux constructeurs automobiles et fournisseurs de services de mobilité internationaux. Abarth, Alfa Romeo, Chrysler, Citroën, Dodge, DS Automobiles, Fiat, Jeep®, Lancia, Maserati, Opel, Peugeot, Ram, Vauxhall, Free2move et Leasys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Pour en savoir plus, </w:t>
      </w:r>
      <w:hyperlink r:id="rId9" w:history="1">
        <w:r w:rsidRPr="00624244">
          <w:rPr>
            <w:rStyle w:val="Hyperlink"/>
            <w:rFonts w:ascii="Times New Roman" w:hAnsi="Times New Roman"/>
            <w:lang w:val="fr-FR"/>
          </w:rPr>
          <w:t>www.stellantis.com/fr</w:t>
        </w:r>
      </w:hyperlink>
    </w:p>
    <w:p w14:paraId="6BEECC72" w14:textId="77777777" w:rsidR="00624244" w:rsidRPr="00624244" w:rsidRDefault="00624244" w:rsidP="00624244">
      <w:pPr>
        <w:pStyle w:val="xmsonormal"/>
        <w:jc w:val="both"/>
        <w:rPr>
          <w:rFonts w:ascii="Times New Roman" w:hAnsi="Times New Roman" w:cs="Times New Roman"/>
          <w:b/>
          <w:bCs/>
          <w:lang w:val="fr-FR"/>
        </w:rPr>
      </w:pPr>
    </w:p>
    <w:p w14:paraId="43261ECF" w14:textId="77777777" w:rsidR="00624244" w:rsidRPr="00624244" w:rsidRDefault="00624244" w:rsidP="00624244">
      <w:pPr>
        <w:pStyle w:val="xmsonormal"/>
        <w:jc w:val="both"/>
        <w:rPr>
          <w:lang w:val="fr-FR"/>
        </w:rPr>
      </w:pPr>
      <w:r w:rsidRPr="00624244">
        <w:rPr>
          <w:rFonts w:ascii="Times New Roman" w:hAnsi="Times New Roman"/>
          <w:b/>
          <w:bCs/>
          <w:lang w:val="fr-FR"/>
        </w:rPr>
        <w:t>À propos de Qualcomm</w:t>
      </w:r>
    </w:p>
    <w:p w14:paraId="2878CC88" w14:textId="77777777" w:rsidR="00624244" w:rsidRPr="0095093C" w:rsidRDefault="00624244" w:rsidP="00624244">
      <w:pPr>
        <w:pStyle w:val="xmsobodytext"/>
        <w:ind w:left="0" w:right="99"/>
        <w:jc w:val="both"/>
        <w:rPr>
          <w:lang w:val="fr-FR"/>
        </w:rPr>
      </w:pPr>
      <w:r w:rsidRPr="00624244">
        <w:rPr>
          <w:sz w:val="22"/>
          <w:szCs w:val="22"/>
          <w:lang w:val="fr-FR"/>
        </w:rPr>
        <w:t xml:space="preserve">Qualcomm est le leader mondial de l’innovation technologique sans fil et le moteur du développement, du déploiement et de l’expansion de la 5G. Lorsque nous avons connecté le téléphone à Internet, la révolution mobile était née. </w:t>
      </w:r>
      <w:r w:rsidRPr="0095093C">
        <w:rPr>
          <w:sz w:val="22"/>
          <w:szCs w:val="22"/>
          <w:lang w:val="fr-FR"/>
        </w:rPr>
        <w:t>Aujourd’hui, nos technologies fondamentales permettent le développement de l’écosystème mobile et se retrouvent dans tous les smartphones 3G, 4G et 5G. Nous apportons les avantages du mobile à de nouvelles industries, notamment l’automobile, l’Internet des objets et l’informatique, et nous ouvrons la voie à un monde dans lequel tous peuvent communiquer et interagir de manière transparente.</w:t>
      </w:r>
    </w:p>
    <w:p w14:paraId="3D4B555F" w14:textId="77777777" w:rsidR="00624244" w:rsidRPr="0095093C" w:rsidRDefault="00624244" w:rsidP="00624244">
      <w:pPr>
        <w:pStyle w:val="xmsobodytext"/>
        <w:ind w:right="99"/>
        <w:jc w:val="both"/>
        <w:rPr>
          <w:lang w:val="fr-FR"/>
        </w:rPr>
      </w:pPr>
      <w:r w:rsidRPr="0095093C">
        <w:rPr>
          <w:sz w:val="22"/>
          <w:szCs w:val="22"/>
          <w:lang w:val="fr-FR"/>
        </w:rPr>
        <w:t> </w:t>
      </w:r>
    </w:p>
    <w:p w14:paraId="0E1700CC" w14:textId="77777777" w:rsidR="00624244" w:rsidRPr="0095093C" w:rsidRDefault="00624244" w:rsidP="00624244">
      <w:pPr>
        <w:pStyle w:val="xmsobodytext"/>
        <w:ind w:left="0" w:right="99"/>
        <w:jc w:val="both"/>
        <w:rPr>
          <w:lang w:val="fr-FR"/>
        </w:rPr>
      </w:pPr>
      <w:r w:rsidRPr="0095093C">
        <w:rPr>
          <w:color w:val="000000"/>
          <w:sz w:val="22"/>
          <w:szCs w:val="22"/>
          <w:shd w:val="clear" w:color="auto" w:fill="FFFFFF"/>
          <w:lang w:val="fr-FR"/>
        </w:rPr>
        <w:t xml:space="preserve">Qualcomm </w:t>
      </w:r>
      <w:proofErr w:type="spellStart"/>
      <w:r w:rsidRPr="0095093C">
        <w:rPr>
          <w:color w:val="000000"/>
          <w:sz w:val="22"/>
          <w:szCs w:val="22"/>
          <w:shd w:val="clear" w:color="auto" w:fill="FFFFFF"/>
          <w:lang w:val="fr-FR"/>
        </w:rPr>
        <w:t>Incorporated</w:t>
      </w:r>
      <w:proofErr w:type="spellEnd"/>
      <w:r w:rsidRPr="0095093C">
        <w:rPr>
          <w:color w:val="000000"/>
          <w:sz w:val="22"/>
          <w:szCs w:val="22"/>
          <w:shd w:val="clear" w:color="auto" w:fill="FFFFFF"/>
          <w:lang w:val="fr-FR"/>
        </w:rPr>
        <w:t xml:space="preserve"> comprend notre activité de licence, QTL, et la grande majorité de notre portefeuille de brevets. Qualcomm Technologies, Inc. est une filiale de Qualcomm </w:t>
      </w:r>
      <w:proofErr w:type="spellStart"/>
      <w:r w:rsidRPr="0095093C">
        <w:rPr>
          <w:color w:val="000000"/>
          <w:sz w:val="22"/>
          <w:szCs w:val="22"/>
          <w:shd w:val="clear" w:color="auto" w:fill="FFFFFF"/>
          <w:lang w:val="fr-FR"/>
        </w:rPr>
        <w:t>Incorporated</w:t>
      </w:r>
      <w:proofErr w:type="spellEnd"/>
      <w:r w:rsidRPr="0095093C">
        <w:rPr>
          <w:color w:val="000000"/>
          <w:sz w:val="22"/>
          <w:szCs w:val="22"/>
          <w:shd w:val="clear" w:color="auto" w:fill="FFFFFF"/>
          <w:lang w:val="fr-FR"/>
        </w:rPr>
        <w:t xml:space="preserve">, qui </w:t>
      </w:r>
      <w:r w:rsidRPr="0095093C">
        <w:rPr>
          <w:color w:val="000000"/>
          <w:sz w:val="22"/>
          <w:szCs w:val="22"/>
          <w:shd w:val="clear" w:color="auto" w:fill="FFFFFF"/>
          <w:lang w:val="fr-FR"/>
        </w:rPr>
        <w:lastRenderedPageBreak/>
        <w:t>opère, avec ses filiales, la quasi-totalité de nos fonctions d’ingénierie, de recherche et de développement, et la quasi-totalité de nos produits et services, y compris notre activité de semi-conducteurs QCT.</w:t>
      </w:r>
    </w:p>
    <w:p w14:paraId="71F82BB3" w14:textId="75234148" w:rsidR="00DA39BF" w:rsidRDefault="00DA39BF" w:rsidP="0095093C">
      <w:pPr>
        <w:pStyle w:val="xmsonormal"/>
        <w:autoSpaceDE w:val="0"/>
        <w:autoSpaceDN w:val="0"/>
        <w:rPr>
          <w:rFonts w:ascii="Times New Roman" w:hAnsi="Times New Roman" w:cs="Times New Roman"/>
          <w:b/>
          <w:bCs/>
          <w:color w:val="000000"/>
          <w:lang w:val="fr-FR"/>
        </w:rPr>
      </w:pPr>
      <w:r w:rsidRPr="0095093C">
        <w:rPr>
          <w:rFonts w:ascii="Times New Roman" w:hAnsi="Times New Roman" w:cs="Times New Roman"/>
          <w:b/>
          <w:bCs/>
          <w:color w:val="000000"/>
          <w:lang w:val="fr-FR"/>
        </w:rPr>
        <w:t> </w:t>
      </w:r>
    </w:p>
    <w:p w14:paraId="648C5CB8" w14:textId="77777777" w:rsidR="0095093C" w:rsidRPr="0095093C" w:rsidRDefault="0095093C" w:rsidP="0095093C">
      <w:pPr>
        <w:pStyle w:val="xmsonormal"/>
        <w:autoSpaceDE w:val="0"/>
        <w:autoSpaceDN w:val="0"/>
        <w:rPr>
          <w:lang w:val="fr-FR"/>
        </w:rPr>
      </w:pPr>
    </w:p>
    <w:p w14:paraId="5E11E081" w14:textId="77777777" w:rsidR="00DA39BF" w:rsidRPr="00BC50FD" w:rsidRDefault="00DA39BF" w:rsidP="00DA39BF">
      <w:pPr>
        <w:tabs>
          <w:tab w:val="left" w:pos="2592"/>
        </w:tabs>
        <w:spacing w:after="0" w:line="240" w:lineRule="auto"/>
        <w:rPr>
          <w:rFonts w:ascii="Times New Roman" w:eastAsia="Arial" w:hAnsi="Times New Roman" w:cs="Times New Roman"/>
          <w:b/>
          <w:bCs/>
          <w:szCs w:val="20"/>
          <w:lang w:val="fr-FR"/>
        </w:rPr>
      </w:pPr>
      <w:proofErr w:type="gramStart"/>
      <w:r w:rsidRPr="00BC50FD">
        <w:rPr>
          <w:rFonts w:ascii="Times New Roman" w:eastAsia="Arial" w:hAnsi="Times New Roman" w:cs="Times New Roman"/>
          <w:b/>
          <w:bCs/>
          <w:szCs w:val="20"/>
          <w:lang w:val="fr-FR"/>
        </w:rPr>
        <w:t>Contacts:</w:t>
      </w:r>
      <w:proofErr w:type="gramEnd"/>
    </w:p>
    <w:p w14:paraId="6EDE8EDA" w14:textId="77777777" w:rsidR="00DA39BF" w:rsidRPr="00BC50FD" w:rsidRDefault="00DA39BF" w:rsidP="00DA39BF">
      <w:pPr>
        <w:tabs>
          <w:tab w:val="left" w:pos="2592"/>
        </w:tabs>
        <w:spacing w:after="0" w:line="240" w:lineRule="auto"/>
        <w:rPr>
          <w:rFonts w:ascii="Times New Roman" w:eastAsia="Arial" w:hAnsi="Times New Roman" w:cs="Times New Roman"/>
          <w:b/>
          <w:bCs/>
          <w:szCs w:val="20"/>
          <w:lang w:val="fr-FR"/>
        </w:rPr>
      </w:pPr>
    </w:p>
    <w:p w14:paraId="6B1B20CD" w14:textId="77777777" w:rsidR="00DA39BF" w:rsidRPr="00BC50FD" w:rsidRDefault="00DA39BF" w:rsidP="00DA39BF">
      <w:pPr>
        <w:tabs>
          <w:tab w:val="left" w:pos="2592"/>
        </w:tabs>
        <w:spacing w:after="0" w:line="240" w:lineRule="auto"/>
        <w:rPr>
          <w:rFonts w:ascii="Times New Roman" w:eastAsia="Arial" w:hAnsi="Times New Roman" w:cs="Times New Roman"/>
          <w:b/>
          <w:bCs/>
          <w:szCs w:val="20"/>
          <w:lang w:val="fr-FR"/>
        </w:rPr>
      </w:pPr>
      <w:proofErr w:type="spellStart"/>
      <w:r w:rsidRPr="00BC50FD">
        <w:rPr>
          <w:rFonts w:ascii="Times New Roman" w:eastAsia="Arial" w:hAnsi="Times New Roman" w:cs="Times New Roman"/>
          <w:b/>
          <w:bCs/>
          <w:szCs w:val="20"/>
          <w:lang w:val="fr-FR"/>
        </w:rPr>
        <w:t>Fernão</w:t>
      </w:r>
      <w:proofErr w:type="spellEnd"/>
      <w:r w:rsidRPr="00BC50FD">
        <w:rPr>
          <w:rFonts w:ascii="Times New Roman" w:eastAsia="Arial" w:hAnsi="Times New Roman" w:cs="Times New Roman"/>
          <w:b/>
          <w:bCs/>
          <w:szCs w:val="20"/>
          <w:lang w:val="fr-FR"/>
        </w:rPr>
        <w:t xml:space="preserve"> Silveira </w:t>
      </w:r>
    </w:p>
    <w:p w14:paraId="0AC64FFD" w14:textId="77777777" w:rsidR="00DA39BF" w:rsidRPr="00BC50FD" w:rsidRDefault="00DA39BF" w:rsidP="00DA39BF">
      <w:pPr>
        <w:tabs>
          <w:tab w:val="left" w:pos="2592"/>
        </w:tabs>
        <w:spacing w:after="0" w:line="240" w:lineRule="auto"/>
        <w:rPr>
          <w:rFonts w:ascii="Times New Roman" w:eastAsia="Arial" w:hAnsi="Times New Roman" w:cs="Times New Roman"/>
          <w:szCs w:val="20"/>
          <w:lang w:val="fr-FR"/>
        </w:rPr>
      </w:pPr>
      <w:r w:rsidRPr="00BC50FD">
        <w:rPr>
          <w:rFonts w:ascii="Times New Roman" w:eastAsia="Arial" w:hAnsi="Times New Roman" w:cs="Times New Roman"/>
          <w:szCs w:val="20"/>
          <w:lang w:val="fr-FR"/>
        </w:rPr>
        <w:t>Global Communications / Stellantis</w:t>
      </w:r>
    </w:p>
    <w:p w14:paraId="74F74598" w14:textId="77777777" w:rsidR="00DA39BF" w:rsidRPr="00BC50FD" w:rsidRDefault="00DA39BF" w:rsidP="00DA39BF">
      <w:pPr>
        <w:tabs>
          <w:tab w:val="left" w:pos="2592"/>
        </w:tabs>
        <w:spacing w:after="0" w:line="240" w:lineRule="auto"/>
        <w:rPr>
          <w:rFonts w:ascii="Times New Roman" w:eastAsia="Arial" w:hAnsi="Times New Roman" w:cs="Times New Roman"/>
          <w:szCs w:val="20"/>
          <w:lang w:val="fr-FR"/>
        </w:rPr>
      </w:pPr>
      <w:r w:rsidRPr="00BC50FD">
        <w:rPr>
          <w:rFonts w:ascii="Times New Roman" w:eastAsia="Arial" w:hAnsi="Times New Roman" w:cs="Times New Roman"/>
          <w:szCs w:val="20"/>
          <w:lang w:val="fr-FR"/>
        </w:rPr>
        <w:t xml:space="preserve">fernao.silveira@stellantis.com </w:t>
      </w:r>
    </w:p>
    <w:p w14:paraId="4D35CA42" w14:textId="075C4BF5" w:rsidR="00DA39BF" w:rsidRPr="00BC50FD" w:rsidRDefault="00DA39BF" w:rsidP="00DA39BF">
      <w:pPr>
        <w:tabs>
          <w:tab w:val="left" w:pos="2592"/>
        </w:tabs>
        <w:spacing w:after="0" w:line="240" w:lineRule="auto"/>
        <w:rPr>
          <w:rFonts w:ascii="Times New Roman" w:eastAsia="Arial" w:hAnsi="Times New Roman" w:cs="Times New Roman"/>
          <w:szCs w:val="20"/>
          <w:lang w:val="fr-FR"/>
        </w:rPr>
      </w:pPr>
      <w:r w:rsidRPr="00BC50FD">
        <w:rPr>
          <w:rFonts w:ascii="Times New Roman" w:eastAsia="Arial" w:hAnsi="Times New Roman" w:cs="Times New Roman"/>
          <w:szCs w:val="20"/>
          <w:lang w:val="fr-FR"/>
        </w:rPr>
        <w:t>+31 6 43 25 43 41</w:t>
      </w:r>
    </w:p>
    <w:p w14:paraId="0F8E69E4" w14:textId="65810D1E" w:rsidR="0085271D" w:rsidRPr="00BC50FD" w:rsidRDefault="0085271D" w:rsidP="00DA39BF">
      <w:pPr>
        <w:tabs>
          <w:tab w:val="left" w:pos="2592"/>
        </w:tabs>
        <w:spacing w:after="0" w:line="240" w:lineRule="auto"/>
        <w:rPr>
          <w:rFonts w:ascii="Times New Roman" w:eastAsia="Arial" w:hAnsi="Times New Roman" w:cs="Times New Roman"/>
          <w:szCs w:val="20"/>
          <w:lang w:val="fr-FR"/>
        </w:rPr>
      </w:pPr>
    </w:p>
    <w:p w14:paraId="457091E4" w14:textId="51EA6CE5" w:rsidR="0085271D" w:rsidRPr="00BC50FD" w:rsidRDefault="0085271D" w:rsidP="0085271D">
      <w:pPr>
        <w:tabs>
          <w:tab w:val="left" w:pos="2592"/>
        </w:tabs>
        <w:spacing w:after="0" w:line="240" w:lineRule="auto"/>
        <w:rPr>
          <w:rFonts w:ascii="Times New Roman" w:eastAsia="Arial" w:hAnsi="Times New Roman" w:cs="Times New Roman"/>
          <w:b/>
          <w:bCs/>
          <w:szCs w:val="20"/>
          <w:lang w:val="fr-FR"/>
        </w:rPr>
      </w:pPr>
      <w:r w:rsidRPr="00BC50FD">
        <w:rPr>
          <w:rFonts w:ascii="Times New Roman" w:eastAsia="Arial" w:hAnsi="Times New Roman" w:cs="Times New Roman"/>
          <w:b/>
          <w:bCs/>
          <w:szCs w:val="20"/>
          <w:lang w:val="fr-FR"/>
        </w:rPr>
        <w:t>Pete Lancia</w:t>
      </w:r>
    </w:p>
    <w:p w14:paraId="67BD2E3E" w14:textId="13AEFA67" w:rsidR="0085271D" w:rsidRPr="00BC50FD" w:rsidRDefault="0085271D" w:rsidP="0085271D">
      <w:pPr>
        <w:tabs>
          <w:tab w:val="left" w:pos="2592"/>
        </w:tabs>
        <w:spacing w:after="0" w:line="240" w:lineRule="auto"/>
        <w:rPr>
          <w:rFonts w:ascii="Times New Roman" w:eastAsia="Arial" w:hAnsi="Times New Roman" w:cs="Times New Roman"/>
          <w:szCs w:val="20"/>
          <w:lang w:val="fr-FR"/>
        </w:rPr>
      </w:pPr>
      <w:proofErr w:type="spellStart"/>
      <w:r w:rsidRPr="00BC50FD">
        <w:rPr>
          <w:rFonts w:ascii="Times New Roman" w:eastAsia="Arial" w:hAnsi="Times New Roman" w:cs="Times New Roman"/>
          <w:szCs w:val="20"/>
          <w:lang w:val="fr-FR"/>
        </w:rPr>
        <w:t>Corporate</w:t>
      </w:r>
      <w:proofErr w:type="spellEnd"/>
      <w:r w:rsidRPr="00BC50FD">
        <w:rPr>
          <w:rFonts w:ascii="Times New Roman" w:eastAsia="Arial" w:hAnsi="Times New Roman" w:cs="Times New Roman"/>
          <w:szCs w:val="20"/>
          <w:lang w:val="fr-FR"/>
        </w:rPr>
        <w:t xml:space="preserve"> Communications / Qualcomm</w:t>
      </w:r>
    </w:p>
    <w:p w14:paraId="1522D1FD" w14:textId="2E43C68A" w:rsidR="0085271D" w:rsidRPr="00BC50FD" w:rsidRDefault="0085271D" w:rsidP="0085271D">
      <w:pPr>
        <w:tabs>
          <w:tab w:val="left" w:pos="2592"/>
        </w:tabs>
        <w:spacing w:after="0" w:line="240" w:lineRule="auto"/>
        <w:rPr>
          <w:rFonts w:ascii="Times New Roman" w:eastAsia="Arial" w:hAnsi="Times New Roman" w:cs="Times New Roman"/>
          <w:szCs w:val="20"/>
          <w:lang w:val="fr-FR"/>
        </w:rPr>
      </w:pPr>
      <w:r w:rsidRPr="00BC50FD">
        <w:rPr>
          <w:rFonts w:ascii="Times New Roman" w:eastAsia="Arial" w:hAnsi="Times New Roman" w:cs="Times New Roman"/>
          <w:szCs w:val="20"/>
          <w:lang w:val="fr-FR"/>
        </w:rPr>
        <w:t>corpcomm@qualcomm.com</w:t>
      </w:r>
    </w:p>
    <w:p w14:paraId="1FF3C8D3" w14:textId="139D0098" w:rsidR="0085271D" w:rsidRPr="00BC50FD" w:rsidRDefault="0085271D" w:rsidP="0085271D">
      <w:pPr>
        <w:tabs>
          <w:tab w:val="left" w:pos="2592"/>
        </w:tabs>
        <w:spacing w:after="0" w:line="240" w:lineRule="auto"/>
        <w:rPr>
          <w:rFonts w:ascii="Times New Roman" w:eastAsia="Arial" w:hAnsi="Times New Roman" w:cs="Times New Roman"/>
          <w:szCs w:val="20"/>
          <w:lang w:val="fr-FR"/>
        </w:rPr>
      </w:pPr>
      <w:r w:rsidRPr="00BC50FD">
        <w:rPr>
          <w:rFonts w:ascii="Times New Roman" w:eastAsia="Arial" w:hAnsi="Times New Roman" w:cs="Times New Roman"/>
          <w:szCs w:val="20"/>
          <w:lang w:val="fr-FR"/>
        </w:rPr>
        <w:t>+1-858-845-5959</w:t>
      </w:r>
    </w:p>
    <w:p w14:paraId="04936D2F" w14:textId="77777777" w:rsidR="0085271D" w:rsidRPr="00BC50FD" w:rsidRDefault="0085271D" w:rsidP="0085271D">
      <w:pPr>
        <w:tabs>
          <w:tab w:val="left" w:pos="2592"/>
        </w:tabs>
        <w:spacing w:after="0" w:line="240" w:lineRule="auto"/>
        <w:rPr>
          <w:rFonts w:ascii="Times New Roman" w:eastAsia="Arial" w:hAnsi="Times New Roman" w:cs="Times New Roman"/>
          <w:szCs w:val="20"/>
          <w:lang w:val="fr-FR"/>
        </w:rPr>
      </w:pPr>
    </w:p>
    <w:p w14:paraId="26D049EA" w14:textId="77777777" w:rsidR="0085271D" w:rsidRPr="00BC50FD" w:rsidRDefault="0085271D" w:rsidP="0085271D">
      <w:pPr>
        <w:tabs>
          <w:tab w:val="left" w:pos="2592"/>
        </w:tabs>
        <w:spacing w:after="0" w:line="240" w:lineRule="auto"/>
        <w:rPr>
          <w:rFonts w:ascii="Times New Roman" w:eastAsia="Arial" w:hAnsi="Times New Roman" w:cs="Times New Roman"/>
          <w:b/>
          <w:bCs/>
          <w:szCs w:val="20"/>
          <w:lang w:val="fr-FR"/>
        </w:rPr>
      </w:pPr>
      <w:r w:rsidRPr="00BC50FD">
        <w:rPr>
          <w:rFonts w:ascii="Times New Roman" w:eastAsia="Arial" w:hAnsi="Times New Roman" w:cs="Times New Roman"/>
          <w:b/>
          <w:bCs/>
          <w:szCs w:val="20"/>
          <w:lang w:val="fr-FR"/>
        </w:rPr>
        <w:t>Mauricio Lopez-</w:t>
      </w:r>
      <w:proofErr w:type="spellStart"/>
      <w:r w:rsidRPr="00BC50FD">
        <w:rPr>
          <w:rFonts w:ascii="Times New Roman" w:eastAsia="Arial" w:hAnsi="Times New Roman" w:cs="Times New Roman"/>
          <w:b/>
          <w:bCs/>
          <w:szCs w:val="20"/>
          <w:lang w:val="fr-FR"/>
        </w:rPr>
        <w:t>Hodoyan</w:t>
      </w:r>
      <w:proofErr w:type="spellEnd"/>
    </w:p>
    <w:p w14:paraId="4D301B7B" w14:textId="4D837495" w:rsidR="0085271D" w:rsidRPr="0085271D" w:rsidRDefault="0085271D" w:rsidP="0085271D">
      <w:pPr>
        <w:tabs>
          <w:tab w:val="left" w:pos="2592"/>
        </w:tabs>
        <w:spacing w:after="0" w:line="240" w:lineRule="auto"/>
        <w:rPr>
          <w:rFonts w:ascii="Times New Roman" w:eastAsia="Arial" w:hAnsi="Times New Roman" w:cs="Times New Roman"/>
          <w:szCs w:val="20"/>
        </w:rPr>
      </w:pPr>
      <w:r w:rsidRPr="0085271D">
        <w:rPr>
          <w:rFonts w:ascii="Times New Roman" w:eastAsia="Arial" w:hAnsi="Times New Roman" w:cs="Times New Roman"/>
          <w:szCs w:val="20"/>
        </w:rPr>
        <w:t>Investor Relations / Qualcomm</w:t>
      </w:r>
    </w:p>
    <w:p w14:paraId="5D6C66A7" w14:textId="2D55F79A" w:rsidR="0085271D" w:rsidRPr="0085271D" w:rsidRDefault="0085271D" w:rsidP="0085271D">
      <w:pPr>
        <w:tabs>
          <w:tab w:val="left" w:pos="2592"/>
        </w:tabs>
        <w:spacing w:after="0" w:line="240" w:lineRule="auto"/>
        <w:rPr>
          <w:rFonts w:ascii="Times New Roman" w:eastAsia="Arial" w:hAnsi="Times New Roman" w:cs="Times New Roman"/>
          <w:szCs w:val="20"/>
        </w:rPr>
      </w:pPr>
      <w:r w:rsidRPr="0085271D">
        <w:rPr>
          <w:rFonts w:ascii="Times New Roman" w:eastAsia="Arial" w:hAnsi="Times New Roman" w:cs="Times New Roman"/>
          <w:szCs w:val="20"/>
        </w:rPr>
        <w:t>ir@qualcomm.com</w:t>
      </w:r>
      <w:r w:rsidRPr="0085271D">
        <w:rPr>
          <w:rFonts w:ascii="Times New Roman" w:eastAsia="Arial" w:hAnsi="Times New Roman" w:cs="Times New Roman"/>
          <w:szCs w:val="20"/>
        </w:rPr>
        <w:br/>
      </w:r>
      <w:r w:rsidRPr="00FC3993">
        <w:rPr>
          <w:rFonts w:ascii="Times New Roman" w:eastAsia="Arial" w:hAnsi="Times New Roman" w:cs="Times New Roman"/>
          <w:szCs w:val="20"/>
        </w:rPr>
        <w:t>+</w:t>
      </w:r>
      <w:r w:rsidRPr="0085271D">
        <w:rPr>
          <w:rFonts w:ascii="Times New Roman" w:eastAsia="Arial" w:hAnsi="Times New Roman" w:cs="Times New Roman"/>
          <w:szCs w:val="20"/>
        </w:rPr>
        <w:t>1-858-658-4813</w:t>
      </w:r>
    </w:p>
    <w:p w14:paraId="22AAFD92" w14:textId="77777777" w:rsidR="0085271D" w:rsidRPr="0085271D" w:rsidRDefault="0085271D" w:rsidP="0085271D">
      <w:pPr>
        <w:tabs>
          <w:tab w:val="left" w:pos="2592"/>
        </w:tabs>
        <w:spacing w:after="0" w:line="240" w:lineRule="auto"/>
        <w:rPr>
          <w:rFonts w:ascii="Times New Roman" w:eastAsia="Arial" w:hAnsi="Times New Roman" w:cs="Times New Roman"/>
          <w:szCs w:val="20"/>
        </w:rPr>
      </w:pPr>
    </w:p>
    <w:p w14:paraId="5266EEF7" w14:textId="77777777" w:rsidR="0085271D" w:rsidRPr="0085271D" w:rsidRDefault="0085271D" w:rsidP="0085271D">
      <w:pPr>
        <w:tabs>
          <w:tab w:val="left" w:pos="2592"/>
        </w:tabs>
        <w:spacing w:after="0" w:line="240" w:lineRule="auto"/>
        <w:rPr>
          <w:rFonts w:ascii="Times New Roman" w:eastAsia="Arial" w:hAnsi="Times New Roman" w:cs="Times New Roman"/>
          <w:szCs w:val="20"/>
        </w:rPr>
      </w:pPr>
    </w:p>
    <w:p w14:paraId="22E12811" w14:textId="77777777" w:rsidR="0085271D" w:rsidRPr="0085271D" w:rsidRDefault="0085271D" w:rsidP="00DA39BF">
      <w:pPr>
        <w:tabs>
          <w:tab w:val="left" w:pos="2592"/>
        </w:tabs>
        <w:spacing w:after="0" w:line="240" w:lineRule="auto"/>
        <w:rPr>
          <w:rFonts w:ascii="Times New Roman" w:eastAsia="Arial" w:hAnsi="Times New Roman" w:cs="Times New Roman"/>
          <w:szCs w:val="20"/>
        </w:rPr>
      </w:pPr>
    </w:p>
    <w:p w14:paraId="239D3180" w14:textId="77777777" w:rsidR="00DA39BF" w:rsidRPr="0085271D" w:rsidRDefault="00DA39BF" w:rsidP="00DA39BF">
      <w:pPr>
        <w:rPr>
          <w:rFonts w:ascii="Times New Roman" w:eastAsia="Arial" w:hAnsi="Times New Roman" w:cs="Times New Roman"/>
          <w:szCs w:val="20"/>
        </w:rPr>
      </w:pPr>
      <w:r w:rsidRPr="0085271D">
        <w:rPr>
          <w:rFonts w:ascii="Times New Roman" w:eastAsia="Arial" w:hAnsi="Times New Roman" w:cs="Times New Roman"/>
          <w:szCs w:val="20"/>
        </w:rPr>
        <w:br w:type="page"/>
      </w:r>
    </w:p>
    <w:p w14:paraId="51FE78E6" w14:textId="77777777" w:rsidR="0095093C" w:rsidRPr="0095093C" w:rsidRDefault="0095093C" w:rsidP="0095093C">
      <w:pPr>
        <w:spacing w:after="0" w:line="240" w:lineRule="auto"/>
        <w:rPr>
          <w:rFonts w:ascii="Times New Roman" w:hAnsi="Times New Roman" w:cs="Times New Roman"/>
          <w:b/>
          <w:bCs/>
          <w:sz w:val="24"/>
          <w:szCs w:val="24"/>
          <w:lang w:val="fr-FR"/>
        </w:rPr>
      </w:pPr>
      <w:r w:rsidRPr="0095093C">
        <w:rPr>
          <w:rFonts w:ascii="Times New Roman" w:hAnsi="Times New Roman" w:cs="Times New Roman"/>
          <w:b/>
          <w:bCs/>
          <w:sz w:val="24"/>
          <w:szCs w:val="24"/>
          <w:lang w:val="fr-FR"/>
        </w:rPr>
        <w:lastRenderedPageBreak/>
        <w:t>DÉCLARATIONS PROSPECTIVES</w:t>
      </w:r>
    </w:p>
    <w:p w14:paraId="2A70F682" w14:textId="77777777" w:rsidR="0095093C" w:rsidRPr="0095093C" w:rsidRDefault="0095093C" w:rsidP="0095093C">
      <w:pPr>
        <w:spacing w:after="0" w:line="240" w:lineRule="auto"/>
        <w:rPr>
          <w:rFonts w:ascii="Arial" w:hAnsi="Arial"/>
          <w:b/>
          <w:bCs/>
          <w:sz w:val="18"/>
          <w:szCs w:val="18"/>
          <w:lang w:val="fr-FR"/>
        </w:rPr>
      </w:pPr>
    </w:p>
    <w:p w14:paraId="4AADA2BB" w14:textId="4B7FFA08" w:rsidR="0095093C" w:rsidRDefault="0095093C" w:rsidP="0095093C">
      <w:pPr>
        <w:spacing w:after="0" w:line="240" w:lineRule="auto"/>
        <w:jc w:val="both"/>
        <w:rPr>
          <w:rFonts w:ascii="Times New Roman" w:hAnsi="Times New Roman"/>
          <w:i/>
          <w:sz w:val="18"/>
          <w:szCs w:val="18"/>
          <w:lang w:val="fr-FR"/>
        </w:rPr>
      </w:pPr>
      <w:r w:rsidRPr="0095093C">
        <w:rPr>
          <w:rFonts w:ascii="Times New Roman" w:hAnsi="Times New Roman"/>
          <w:i/>
          <w:sz w:val="18"/>
          <w:szCs w:val="18"/>
          <w:lang w:val="fr-FR"/>
        </w:rPr>
        <w:t>Cette communication contient des déclarations prospectives. En particulier, les énoncés concernant les événements futurs</w:t>
      </w:r>
      <w:r w:rsidRPr="0095093C">
        <w:rPr>
          <w:rFonts w:ascii="Segoe UI" w:hAnsi="Segoe UI" w:cs="Segoe UI"/>
          <w:i/>
          <w:iCs/>
          <w:color w:val="242424"/>
          <w:sz w:val="18"/>
          <w:szCs w:val="18"/>
          <w:shd w:val="clear" w:color="auto" w:fill="FFFFFF"/>
          <w:lang w:val="fr-FR"/>
        </w:rPr>
        <w:t xml:space="preserve"> </w:t>
      </w:r>
      <w:r w:rsidRPr="0095093C">
        <w:rPr>
          <w:rFonts w:ascii="Times New Roman" w:hAnsi="Times New Roman"/>
          <w:i/>
          <w:sz w:val="18"/>
          <w:szCs w:val="18"/>
          <w:lang w:val="fr-FR"/>
        </w:rPr>
        <w:t xml:space="preserve">et les résultats prévus des opérations, les stratégies d’entreprise, les avantages prévus de la transaction proposée, les résultats financiers et opérationnels futurs, la date de clôture prévue de la transaction proposée et d’autres aspects prévus des opérations de </w:t>
      </w:r>
      <w:r w:rsidRPr="000976BD">
        <w:rPr>
          <w:rFonts w:ascii="Times New Roman" w:hAnsi="Times New Roman"/>
          <w:i/>
          <w:sz w:val="18"/>
          <w:szCs w:val="18"/>
          <w:lang w:val="fr-FR"/>
        </w:rPr>
        <w:t xml:space="preserve">Stellantis’ </w:t>
      </w:r>
      <w:r w:rsidRPr="0095093C">
        <w:rPr>
          <w:rFonts w:ascii="Times New Roman" w:hAnsi="Times New Roman"/>
          <w:i/>
          <w:sz w:val="18"/>
          <w:szCs w:val="18"/>
          <w:lang w:val="fr-FR"/>
        </w:rPr>
        <w:t>et</w:t>
      </w:r>
      <w:r w:rsidRPr="000976BD">
        <w:rPr>
          <w:rFonts w:ascii="Times New Roman" w:hAnsi="Times New Roman"/>
          <w:i/>
          <w:sz w:val="18"/>
          <w:szCs w:val="18"/>
          <w:lang w:val="fr-FR"/>
        </w:rPr>
        <w:t>/</w:t>
      </w:r>
      <w:r w:rsidRPr="0095093C">
        <w:rPr>
          <w:rFonts w:ascii="Times New Roman" w:hAnsi="Times New Roman"/>
          <w:i/>
          <w:sz w:val="18"/>
          <w:szCs w:val="18"/>
          <w:lang w:val="fr-FR"/>
        </w:rPr>
        <w:t>ou</w:t>
      </w:r>
      <w:r w:rsidRPr="000976BD">
        <w:rPr>
          <w:rFonts w:ascii="Times New Roman" w:hAnsi="Times New Roman"/>
          <w:i/>
          <w:sz w:val="18"/>
          <w:szCs w:val="18"/>
          <w:lang w:val="fr-FR"/>
        </w:rPr>
        <w:t xml:space="preserve"> Qualcomm Technologies’ </w:t>
      </w:r>
      <w:r w:rsidRPr="0095093C">
        <w:rPr>
          <w:rFonts w:ascii="Times New Roman" w:hAnsi="Times New Roman"/>
          <w:i/>
          <w:sz w:val="18"/>
          <w:szCs w:val="18"/>
          <w:lang w:val="fr-FR"/>
        </w:rPr>
        <w:t>ou résultats opérationnels sont des énoncés prospectifs. Ces énoncés peuvent comprendre des termes tels que ““ peut “, “ va “, “ s’attend “, “ pourrait “, “ devrait “, “ a l’intention “, “ estime “, “ anticipe “, “ croit “, “ reste “, “ en bonne voie “, “ conception”, “ cible “, “ objectif “, “ but “, “ prévision “, “ projection “, “ perspectives “, “ plan “, ou des termes similaires. Les déclarations prospectives ne sont pas des garanties de rendement futur. Elles sont plutôt fondées sur l’état actuel de nos connaissances, les attentes futures et les projections concernant les événements futurs de Stellantis et sont par nature sujettes à des risques et à des incertitudes inhérentes. Elles se rapportent à des événements et dépendent de circonstances qui pourraient ou non se produire ou exister à l’avenir et, par conséquent, il ne faut pas s’en remettre indûment à eux. </w:t>
      </w:r>
    </w:p>
    <w:p w14:paraId="07A7D622" w14:textId="77777777" w:rsidR="0095093C" w:rsidRPr="0095093C" w:rsidRDefault="0095093C" w:rsidP="0095093C">
      <w:pPr>
        <w:spacing w:after="0" w:line="240" w:lineRule="auto"/>
        <w:jc w:val="both"/>
        <w:rPr>
          <w:rFonts w:ascii="Times New Roman" w:hAnsi="Times New Roman"/>
          <w:i/>
          <w:sz w:val="18"/>
          <w:szCs w:val="18"/>
          <w:lang w:val="fr-FR"/>
        </w:rPr>
      </w:pPr>
    </w:p>
    <w:p w14:paraId="0248C10B" w14:textId="77777777" w:rsidR="0095093C" w:rsidRPr="0095093C" w:rsidRDefault="0095093C" w:rsidP="0095093C">
      <w:pPr>
        <w:jc w:val="both"/>
        <w:rPr>
          <w:rFonts w:ascii="Times New Roman" w:hAnsi="Times New Roman"/>
          <w:i/>
          <w:sz w:val="18"/>
          <w:szCs w:val="18"/>
          <w:lang w:val="fr-FR"/>
        </w:rPr>
      </w:pPr>
      <w:r w:rsidRPr="0095093C">
        <w:rPr>
          <w:rFonts w:ascii="Times New Roman" w:hAnsi="Times New Roman"/>
          <w:i/>
          <w:sz w:val="18"/>
          <w:szCs w:val="18"/>
          <w:lang w:val="fr-FR"/>
        </w:rPr>
        <w:t>Les résultats réels peuvent différer sensiblement de ceux exprimés dans les énoncés prospectifs en raison de divers facteurs, notamment : des incertitudes quant à la question de savoir si l’opération envisagée examinée dans le présent document sera achevée ou quant au moment où elle aura lieu; la satisfaction des conditions préalables à la conclusion de la transaction proposée, y compris la possibilité d’obtenir des approbations réglementaires aux conditions prévues, en tout ou en temps voulu; le risque que les entreprises des parties soient lésées pendant la durée de la transaction proposée; la capacité de Stellantis à intégrer avec succès les activités de la société; l’interruption de l’activité après la transaction; l’effet de l’annonce de la transaction sur la capacité de la société à retenir et à embaucher du personnel clé et de maintenir des relations avec les clients, les fournisseurs et les autres partenaires avec lesquels la société exerce ses activités; l’impact de la pandémie COVID-19, la capacité de Stellantis à lancer de nouveaux produits avec succès et à maintenir le volume des expéditions de véhicules; l’évolution des marchés financiers mondiaux, l’environnement économique général et l’évolution de la demande de produits automobiles, qui sont soumis à un cycle conjoncturel; l’évolution de la situation économique et politique locale, l’évolution de la politique commerciale et l’imposition de tarifs ou de tarifs mondiaux et régionaux destinés à l’industrie automobile, l’adoption de réformes fiscales ou d’autres modifications des lois et règlements fiscaux; la capacité de Stellantis’ à élargir certaines de leurs marques à l’échelle mondiale; sa capacité à offrir des produits innovants et attrayants; sa capacité à développer, fabriquer et vendre des véhicules dotés de caractéristiques avancées, notamment une électrification améliorée, une connectivité et des caractéristiques de conduite autonome; divers types de réclamations, de poursuites judiciaires, d’enquêtes gouvernementales et d’autres imprévus, y compris les réclamations relatives à la responsabilité et à la garantie des produits et les réclamations relatives à l’environnement, les enquêtes et les poursuites; les dépenses d’exploitation des matériels en ce qui concerne le respect des règlements en matière d’environnement, de santé et de sécurité; l’intensité de la concurrence dans l’industrie automobile, qui peut augmenter en raison de la consolidation; l’exposition à des insuffisances dans le financement des régimes de retraite à prestations définies de Stellantis; la capacité de fournir ou d’organiser l’accès à un financement adéquat pour les concessionnaires et les clients de détail et les risques associés à la création et aux opérations de sociétés de services financiers; la possibilité d’obtenir des financements pour exécuter les plans d’entreprise  de Stellantis et améliorer ses activités, sa situation financière et ses résultats; un dysfonctionnement, une perturbation ou une atteinte à la sécurité affectant les systèmes de technologie de l’information ou les systèmes de contrôle électronique contenus dans les véhicules de Stellantis; la capacité de Stellantis à exploiter les avantages escomptés des ententes de co-entreprise; les perturbations résultant de l’instabilité politique, sociale et économique; les risques associés à nos relations avec les employés, les concessionnaires et les fournisseurs; l’augmentation des coûts, l’interruption de l’approvisionnement ou la pénurie de matières premières, de pièces, de composants et de systèmes utilisés dans les véhicules de Stellantis; l’évolution des relations du travail et l’évolution du droit du travail applicable; fluctuations des taux de change, variations des taux d’intérêt, risque de crédit et autres risques du marché; troubles politiques et civils; tremblements de terre ou autres catastrophes; et autres risques et incertitudes.</w:t>
      </w:r>
    </w:p>
    <w:p w14:paraId="3C22860F" w14:textId="41E233C5" w:rsidR="0095093C" w:rsidRPr="0095093C" w:rsidRDefault="0095093C" w:rsidP="0095093C">
      <w:pPr>
        <w:spacing w:after="0" w:line="240" w:lineRule="auto"/>
        <w:jc w:val="both"/>
        <w:rPr>
          <w:rFonts w:ascii="Times New Roman" w:hAnsi="Times New Roman"/>
          <w:i/>
          <w:sz w:val="18"/>
          <w:szCs w:val="18"/>
          <w:lang w:val="fr-FR"/>
        </w:rPr>
      </w:pPr>
      <w:r w:rsidRPr="0095093C">
        <w:rPr>
          <w:rFonts w:ascii="Times New Roman" w:hAnsi="Times New Roman"/>
          <w:i/>
          <w:sz w:val="18"/>
          <w:szCs w:val="18"/>
          <w:lang w:val="fr-FR"/>
        </w:rPr>
        <w:t>Toutes les déclarations prospectives contenues dans la présente communication ne sont valables qu’à la date du présent document et Stellantis et</w:t>
      </w:r>
      <w:r w:rsidRPr="000976BD">
        <w:rPr>
          <w:rFonts w:ascii="Times New Roman" w:hAnsi="Times New Roman"/>
          <w:i/>
          <w:sz w:val="18"/>
          <w:szCs w:val="18"/>
          <w:lang w:val="fr-FR"/>
        </w:rPr>
        <w:t xml:space="preserve"> Qualcomm Technologies </w:t>
      </w:r>
      <w:r w:rsidRPr="0095093C">
        <w:rPr>
          <w:rFonts w:ascii="Times New Roman" w:hAnsi="Times New Roman"/>
          <w:i/>
          <w:sz w:val="18"/>
          <w:szCs w:val="18"/>
          <w:lang w:val="fr-FR"/>
        </w:rPr>
        <w:t>rejettent toute obligation de mettre à jour ou de réviser les déclarations prospectives. De plus amples renseignements sur Stellantis ou</w:t>
      </w:r>
      <w:r w:rsidRPr="000976BD">
        <w:rPr>
          <w:rFonts w:ascii="Times New Roman" w:hAnsi="Times New Roman"/>
          <w:i/>
          <w:sz w:val="18"/>
          <w:szCs w:val="18"/>
          <w:lang w:val="fr-FR"/>
        </w:rPr>
        <w:t xml:space="preserve"> Qualcomm Technologies </w:t>
      </w:r>
      <w:r w:rsidRPr="0095093C">
        <w:rPr>
          <w:rFonts w:ascii="Times New Roman" w:hAnsi="Times New Roman"/>
          <w:i/>
          <w:sz w:val="18"/>
          <w:szCs w:val="18"/>
          <w:lang w:val="fr-FR"/>
        </w:rPr>
        <w:t>et leurs</w:t>
      </w:r>
      <w:r w:rsidRPr="000976BD">
        <w:rPr>
          <w:rFonts w:ascii="Times New Roman" w:hAnsi="Times New Roman"/>
          <w:i/>
          <w:sz w:val="18"/>
          <w:szCs w:val="18"/>
          <w:lang w:val="fr-FR"/>
        </w:rPr>
        <w:t xml:space="preserve"> </w:t>
      </w:r>
      <w:r w:rsidRPr="0095093C">
        <w:rPr>
          <w:rFonts w:ascii="Times New Roman" w:hAnsi="Times New Roman"/>
          <w:i/>
          <w:sz w:val="18"/>
          <w:szCs w:val="18"/>
          <w:lang w:val="fr-FR"/>
        </w:rPr>
        <w:t xml:space="preserve">entreprises respectives, y compris les facteurs qui pourraient avoir une incidence importante sur leurs résultats financiers respectifs, sont inclus dans les rapports et les dépôts respectifs de Stellantis et </w:t>
      </w:r>
      <w:r w:rsidRPr="000976BD">
        <w:rPr>
          <w:rFonts w:ascii="Times New Roman" w:hAnsi="Times New Roman"/>
          <w:i/>
          <w:sz w:val="18"/>
          <w:szCs w:val="18"/>
          <w:lang w:val="fr-FR"/>
        </w:rPr>
        <w:t xml:space="preserve">Qualcomm </w:t>
      </w:r>
      <w:r w:rsidRPr="0095093C">
        <w:rPr>
          <w:rFonts w:ascii="Times New Roman" w:hAnsi="Times New Roman"/>
          <w:i/>
          <w:sz w:val="18"/>
          <w:szCs w:val="18"/>
          <w:lang w:val="fr-FR"/>
        </w:rPr>
        <w:t>auprès de la Securities and Exchange Commission des États-Unis et pour Stellantis auprès de l’AFM.</w:t>
      </w:r>
    </w:p>
    <w:p w14:paraId="137DB6BC" w14:textId="77777777" w:rsidR="0095093C" w:rsidRPr="0095093C" w:rsidRDefault="0095093C" w:rsidP="0095093C">
      <w:pPr>
        <w:spacing w:after="0" w:line="240" w:lineRule="auto"/>
        <w:jc w:val="both"/>
        <w:rPr>
          <w:rFonts w:ascii="Times New Roman" w:hAnsi="Times New Roman"/>
          <w:i/>
          <w:iCs/>
          <w:sz w:val="18"/>
          <w:szCs w:val="18"/>
          <w:lang w:val="fr-FR"/>
        </w:rPr>
      </w:pPr>
    </w:p>
    <w:p w14:paraId="58D80723" w14:textId="77777777" w:rsidR="0095093C" w:rsidRPr="00BC50FD" w:rsidRDefault="0095093C" w:rsidP="0095093C">
      <w:pPr>
        <w:spacing w:after="0" w:line="240" w:lineRule="auto"/>
        <w:jc w:val="both"/>
        <w:rPr>
          <w:rFonts w:ascii="Times New Roman" w:hAnsi="Times New Roman"/>
          <w:sz w:val="18"/>
          <w:szCs w:val="18"/>
          <w:lang w:val="fr-FR"/>
        </w:rPr>
      </w:pPr>
      <w:proofErr w:type="spellStart"/>
      <w:r w:rsidRPr="00BC50FD">
        <w:rPr>
          <w:rFonts w:ascii="Times New Roman" w:hAnsi="Times New Roman"/>
          <w:sz w:val="18"/>
          <w:szCs w:val="18"/>
          <w:lang w:val="fr-FR"/>
        </w:rPr>
        <w:t>Snapdragon</w:t>
      </w:r>
      <w:proofErr w:type="spellEnd"/>
      <w:r w:rsidRPr="00BC50FD">
        <w:rPr>
          <w:rFonts w:ascii="Times New Roman" w:hAnsi="Times New Roman"/>
          <w:sz w:val="18"/>
          <w:szCs w:val="18"/>
          <w:lang w:val="fr-FR"/>
        </w:rPr>
        <w:t xml:space="preserve"> et Digital </w:t>
      </w:r>
      <w:proofErr w:type="spellStart"/>
      <w:r w:rsidRPr="00BC50FD">
        <w:rPr>
          <w:rFonts w:ascii="Times New Roman" w:hAnsi="Times New Roman"/>
          <w:sz w:val="18"/>
          <w:szCs w:val="18"/>
          <w:lang w:val="fr-FR"/>
        </w:rPr>
        <w:t>Chassis</w:t>
      </w:r>
      <w:proofErr w:type="spellEnd"/>
      <w:r w:rsidRPr="00BC50FD">
        <w:rPr>
          <w:rFonts w:ascii="Times New Roman" w:hAnsi="Times New Roman"/>
          <w:sz w:val="18"/>
          <w:szCs w:val="18"/>
          <w:lang w:val="fr-FR"/>
        </w:rPr>
        <w:t xml:space="preserve"> sont des marques commerciales ou des marques déposées de Qualcomm </w:t>
      </w:r>
      <w:proofErr w:type="spellStart"/>
      <w:r w:rsidRPr="00BC50FD">
        <w:rPr>
          <w:rFonts w:ascii="Times New Roman" w:hAnsi="Times New Roman"/>
          <w:sz w:val="18"/>
          <w:szCs w:val="18"/>
          <w:lang w:val="fr-FR"/>
        </w:rPr>
        <w:t>Incorporated</w:t>
      </w:r>
      <w:proofErr w:type="spellEnd"/>
      <w:r w:rsidRPr="00BC50FD">
        <w:rPr>
          <w:rFonts w:ascii="Times New Roman" w:hAnsi="Times New Roman"/>
          <w:sz w:val="18"/>
          <w:szCs w:val="18"/>
          <w:lang w:val="fr-FR"/>
        </w:rPr>
        <w:t xml:space="preserve">. </w:t>
      </w:r>
    </w:p>
    <w:p w14:paraId="1AE1AFAC" w14:textId="1C0D764C" w:rsidR="0095093C" w:rsidRPr="00BC50FD" w:rsidRDefault="0095093C" w:rsidP="0095093C">
      <w:pPr>
        <w:spacing w:after="0" w:line="240" w:lineRule="auto"/>
        <w:jc w:val="both"/>
        <w:rPr>
          <w:rFonts w:ascii="Times New Roman" w:hAnsi="Times New Roman"/>
          <w:sz w:val="18"/>
          <w:szCs w:val="18"/>
          <w:lang w:val="fr-FR"/>
        </w:rPr>
      </w:pPr>
      <w:r w:rsidRPr="00BC50FD">
        <w:rPr>
          <w:rFonts w:ascii="Times New Roman" w:hAnsi="Times New Roman"/>
          <w:sz w:val="18"/>
          <w:szCs w:val="18"/>
          <w:lang w:val="fr-FR"/>
        </w:rPr>
        <w:t xml:space="preserve"> </w:t>
      </w:r>
    </w:p>
    <w:p w14:paraId="5F1D09F6" w14:textId="77777777" w:rsidR="0095093C" w:rsidRPr="00BC50FD" w:rsidRDefault="0095093C" w:rsidP="0095093C">
      <w:pPr>
        <w:spacing w:after="0" w:line="240" w:lineRule="auto"/>
        <w:jc w:val="both"/>
        <w:rPr>
          <w:rFonts w:ascii="Times New Roman" w:hAnsi="Times New Roman"/>
          <w:sz w:val="18"/>
          <w:szCs w:val="18"/>
          <w:lang w:val="fr-FR"/>
        </w:rPr>
      </w:pPr>
      <w:r w:rsidRPr="00BC50FD">
        <w:rPr>
          <w:rFonts w:ascii="Times New Roman" w:hAnsi="Times New Roman"/>
          <w:sz w:val="18"/>
          <w:szCs w:val="18"/>
          <w:lang w:val="fr-FR"/>
        </w:rPr>
        <w:t xml:space="preserve">Snapdragon Automotive Platforms, Snapdragon Cockpit Platforms et </w:t>
      </w:r>
      <w:proofErr w:type="spellStart"/>
      <w:r w:rsidRPr="00BC50FD">
        <w:rPr>
          <w:rFonts w:ascii="Times New Roman" w:hAnsi="Times New Roman"/>
          <w:sz w:val="18"/>
          <w:szCs w:val="18"/>
          <w:lang w:val="fr-FR"/>
        </w:rPr>
        <w:t>Snapdragon</w:t>
      </w:r>
      <w:proofErr w:type="spellEnd"/>
      <w:r w:rsidRPr="00BC50FD">
        <w:rPr>
          <w:rFonts w:ascii="Times New Roman" w:hAnsi="Times New Roman"/>
          <w:sz w:val="18"/>
          <w:szCs w:val="18"/>
          <w:lang w:val="fr-FR"/>
        </w:rPr>
        <w:t xml:space="preserve"> Digital </w:t>
      </w:r>
      <w:proofErr w:type="spellStart"/>
      <w:r w:rsidRPr="00BC50FD">
        <w:rPr>
          <w:rFonts w:ascii="Times New Roman" w:hAnsi="Times New Roman"/>
          <w:sz w:val="18"/>
          <w:szCs w:val="18"/>
          <w:lang w:val="fr-FR"/>
        </w:rPr>
        <w:t>Chassis</w:t>
      </w:r>
      <w:proofErr w:type="spellEnd"/>
      <w:r w:rsidRPr="00BC50FD">
        <w:rPr>
          <w:rFonts w:ascii="Times New Roman" w:hAnsi="Times New Roman"/>
          <w:sz w:val="18"/>
          <w:szCs w:val="18"/>
          <w:lang w:val="fr-FR"/>
        </w:rPr>
        <w:t xml:space="preserve"> sont des produits de Qualcomm Technologies, Inc. et/ou de ses filiales.  </w:t>
      </w:r>
    </w:p>
    <w:p w14:paraId="0283F124" w14:textId="77777777" w:rsidR="00B84126" w:rsidRPr="0095093C" w:rsidRDefault="006D7581">
      <w:pPr>
        <w:rPr>
          <w:lang w:val="fr-FR"/>
        </w:rPr>
      </w:pPr>
    </w:p>
    <w:sectPr w:rsidR="00B84126" w:rsidRPr="0095093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F51B3" w14:textId="77777777" w:rsidR="006D7581" w:rsidRDefault="006D7581" w:rsidP="00DA39BF">
      <w:pPr>
        <w:spacing w:after="0" w:line="240" w:lineRule="auto"/>
      </w:pPr>
      <w:r>
        <w:separator/>
      </w:r>
    </w:p>
  </w:endnote>
  <w:endnote w:type="continuationSeparator" w:id="0">
    <w:p w14:paraId="4E03C2A8" w14:textId="77777777" w:rsidR="006D7581" w:rsidRDefault="006D7581" w:rsidP="00DA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8F927" w14:textId="77777777" w:rsidR="006D7581" w:rsidRDefault="006D7581" w:rsidP="00DA39BF">
      <w:pPr>
        <w:spacing w:after="0" w:line="240" w:lineRule="auto"/>
      </w:pPr>
      <w:r>
        <w:separator/>
      </w:r>
    </w:p>
  </w:footnote>
  <w:footnote w:type="continuationSeparator" w:id="0">
    <w:p w14:paraId="7F224753" w14:textId="77777777" w:rsidR="006D7581" w:rsidRDefault="006D7581" w:rsidP="00DA3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25722" w14:textId="0972702A" w:rsidR="00DA39BF" w:rsidRPr="00DA39BF" w:rsidRDefault="00DA39BF" w:rsidP="00DA39BF">
    <w:pPr>
      <w:pStyle w:val="Header"/>
    </w:pPr>
    <w:r>
      <w:rPr>
        <w:noProof/>
      </w:rPr>
      <w:drawing>
        <wp:inline distT="0" distB="0" distL="0" distR="0" wp14:anchorId="6525E0F7" wp14:editId="793457CB">
          <wp:extent cx="2317210" cy="718820"/>
          <wp:effectExtent l="0" t="0" r="6985" b="508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a:fillRect/>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sidRPr="00C8457C">
      <w:rPr>
        <w:noProof/>
      </w:rPr>
      <w:drawing>
        <wp:inline distT="0" distB="0" distL="0" distR="0" wp14:anchorId="126ACD46" wp14:editId="2651B6CC">
          <wp:extent cx="1805940" cy="634519"/>
          <wp:effectExtent l="0" t="0" r="3810" b="0"/>
          <wp:docPr id="1026" name="Picture 2" descr="qualcomm-logo - Stickers van vicsf1 | Community | Gran Turismo Sport">
            <a:extLst xmlns:a="http://schemas.openxmlformats.org/drawingml/2006/main">
              <a:ext uri="{FF2B5EF4-FFF2-40B4-BE49-F238E27FC236}">
                <a16:creationId xmlns:a16="http://schemas.microsoft.com/office/drawing/2014/main" id="{68B459DB-B4CB-4576-BEA9-BCBA602033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qualcomm-logo - Stickers van vicsf1 | Community | Gran Turismo Sport">
                    <a:extLst>
                      <a:ext uri="{FF2B5EF4-FFF2-40B4-BE49-F238E27FC236}">
                        <a16:creationId xmlns:a16="http://schemas.microsoft.com/office/drawing/2014/main" id="{68B459DB-B4CB-4576-BEA9-BCBA60203367}"/>
                      </a:ext>
                    </a:extLs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t="25773" b="27320"/>
                  <a:stretch/>
                </pic:blipFill>
                <pic:spPr bwMode="auto">
                  <a:xfrm>
                    <a:off x="0" y="0"/>
                    <a:ext cx="1813376" cy="63713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DC49D6"/>
    <w:multiLevelType w:val="multilevel"/>
    <w:tmpl w:val="CBFC08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9BF"/>
    <w:rsid w:val="0013089C"/>
    <w:rsid w:val="001515EA"/>
    <w:rsid w:val="001A6246"/>
    <w:rsid w:val="0020587D"/>
    <w:rsid w:val="002B2371"/>
    <w:rsid w:val="004A7AE1"/>
    <w:rsid w:val="00624244"/>
    <w:rsid w:val="006564D3"/>
    <w:rsid w:val="006A63BE"/>
    <w:rsid w:val="006D7581"/>
    <w:rsid w:val="007B073D"/>
    <w:rsid w:val="0085271D"/>
    <w:rsid w:val="0095093C"/>
    <w:rsid w:val="009C74C2"/>
    <w:rsid w:val="00BC50FD"/>
    <w:rsid w:val="00DA39BF"/>
    <w:rsid w:val="00EA6904"/>
    <w:rsid w:val="00F446C7"/>
    <w:rsid w:val="00FA1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E90A"/>
  <w15:chartTrackingRefBased/>
  <w15:docId w15:val="{31F1842D-5CB6-4C75-89F4-154C670EB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9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9BF"/>
  </w:style>
  <w:style w:type="paragraph" w:styleId="Footer">
    <w:name w:val="footer"/>
    <w:basedOn w:val="Normal"/>
    <w:link w:val="FooterChar"/>
    <w:uiPriority w:val="99"/>
    <w:unhideWhenUsed/>
    <w:rsid w:val="00DA3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9BF"/>
  </w:style>
  <w:style w:type="paragraph" w:styleId="NormalWeb">
    <w:name w:val="Normal (Web)"/>
    <w:basedOn w:val="Normal"/>
    <w:uiPriority w:val="99"/>
    <w:semiHidden/>
    <w:unhideWhenUsed/>
    <w:rsid w:val="00DA39BF"/>
    <w:pPr>
      <w:spacing w:before="100" w:beforeAutospacing="1" w:after="100" w:afterAutospacing="1" w:line="240" w:lineRule="auto"/>
    </w:pPr>
    <w:rPr>
      <w:rFonts w:ascii="Calibri" w:hAnsi="Calibri" w:cs="Calibri"/>
    </w:rPr>
  </w:style>
  <w:style w:type="paragraph" w:customStyle="1" w:styleId="xmsonormal">
    <w:name w:val="x_msonormal"/>
    <w:basedOn w:val="Normal"/>
    <w:uiPriority w:val="99"/>
    <w:semiHidden/>
    <w:rsid w:val="00DA39BF"/>
    <w:pPr>
      <w:spacing w:after="0" w:line="240" w:lineRule="auto"/>
    </w:pPr>
    <w:rPr>
      <w:rFonts w:ascii="Calibri" w:hAnsi="Calibri" w:cs="Calibri"/>
    </w:rPr>
  </w:style>
  <w:style w:type="paragraph" w:customStyle="1" w:styleId="xmsobodytext">
    <w:name w:val="x_msobodytext"/>
    <w:basedOn w:val="Normal"/>
    <w:uiPriority w:val="99"/>
    <w:semiHidden/>
    <w:rsid w:val="00DA39BF"/>
    <w:pPr>
      <w:spacing w:after="0" w:line="240" w:lineRule="auto"/>
      <w:ind w:left="102"/>
    </w:pPr>
    <w:rPr>
      <w:rFonts w:ascii="Times New Roman" w:hAnsi="Times New Roman" w:cs="Times New Roman"/>
      <w:sz w:val="24"/>
      <w:szCs w:val="24"/>
    </w:rPr>
  </w:style>
  <w:style w:type="paragraph" w:customStyle="1" w:styleId="xxxmsonormal">
    <w:name w:val="x_xxmsonormal"/>
    <w:basedOn w:val="Normal"/>
    <w:uiPriority w:val="99"/>
    <w:semiHidden/>
    <w:rsid w:val="00DA39BF"/>
    <w:pPr>
      <w:spacing w:after="0" w:line="240" w:lineRule="auto"/>
    </w:pPr>
    <w:rPr>
      <w:rFonts w:ascii="Calibri" w:hAnsi="Calibri" w:cs="Calibri"/>
    </w:rPr>
  </w:style>
  <w:style w:type="paragraph" w:customStyle="1" w:styleId="xxxmsolistparagraph">
    <w:name w:val="x_xxmsolistparagraph"/>
    <w:basedOn w:val="Normal"/>
    <w:uiPriority w:val="99"/>
    <w:semiHidden/>
    <w:rsid w:val="00DA39BF"/>
    <w:pPr>
      <w:spacing w:after="0" w:line="240" w:lineRule="auto"/>
      <w:ind w:left="720"/>
    </w:pPr>
    <w:rPr>
      <w:rFonts w:ascii="Calibri" w:hAnsi="Calibri" w:cs="Calibri"/>
      <w:sz w:val="20"/>
      <w:szCs w:val="20"/>
    </w:rPr>
  </w:style>
  <w:style w:type="paragraph" w:customStyle="1" w:styleId="STITLE">
    <w:name w:val="S_TITLE"/>
    <w:basedOn w:val="Normal"/>
    <w:next w:val="Normal"/>
    <w:uiPriority w:val="1"/>
    <w:qFormat/>
    <w:rsid w:val="00DA39BF"/>
    <w:pPr>
      <w:keepNext/>
      <w:spacing w:before="240" w:after="240" w:line="240" w:lineRule="auto"/>
    </w:pPr>
    <w:rPr>
      <w:caps/>
      <w:color w:val="44546A" w:themeColor="text2"/>
      <w:sz w:val="24"/>
      <w:szCs w:val="18"/>
    </w:rPr>
  </w:style>
  <w:style w:type="paragraph" w:customStyle="1" w:styleId="xxmsobodytext">
    <w:name w:val="x_xmsobodytext"/>
    <w:basedOn w:val="Normal"/>
    <w:rsid w:val="00DA39BF"/>
    <w:pPr>
      <w:spacing w:after="0" w:line="240" w:lineRule="auto"/>
      <w:ind w:left="102"/>
    </w:pPr>
    <w:rPr>
      <w:rFonts w:ascii="Times New Roman" w:hAnsi="Times New Roman" w:cs="Times New Roman"/>
      <w:sz w:val="24"/>
      <w:szCs w:val="24"/>
    </w:rPr>
  </w:style>
  <w:style w:type="character" w:styleId="Hyperlink">
    <w:name w:val="Hyperlink"/>
    <w:basedOn w:val="DefaultParagraphFont"/>
    <w:uiPriority w:val="99"/>
    <w:unhideWhenUsed/>
    <w:rsid w:val="00DA39BF"/>
    <w:rPr>
      <w:color w:val="0563C1" w:themeColor="hyperlink"/>
      <w:u w:val="single"/>
    </w:rPr>
  </w:style>
  <w:style w:type="character" w:styleId="UnresolvedMention">
    <w:name w:val="Unresolved Mention"/>
    <w:basedOn w:val="DefaultParagraphFont"/>
    <w:uiPriority w:val="99"/>
    <w:semiHidden/>
    <w:unhideWhenUsed/>
    <w:rsid w:val="00DA39BF"/>
    <w:rPr>
      <w:color w:val="605E5C"/>
      <w:shd w:val="clear" w:color="auto" w:fill="E1DFDD"/>
    </w:rPr>
  </w:style>
  <w:style w:type="paragraph" w:styleId="BalloonText">
    <w:name w:val="Balloon Text"/>
    <w:basedOn w:val="Normal"/>
    <w:link w:val="BalloonTextChar"/>
    <w:uiPriority w:val="99"/>
    <w:semiHidden/>
    <w:unhideWhenUsed/>
    <w:rsid w:val="00624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244"/>
    <w:rPr>
      <w:rFonts w:ascii="Segoe UI" w:hAnsi="Segoe UI" w:cs="Segoe UI"/>
      <w:sz w:val="18"/>
      <w:szCs w:val="18"/>
    </w:rPr>
  </w:style>
  <w:style w:type="character" w:styleId="FollowedHyperlink">
    <w:name w:val="FollowedHyperlink"/>
    <w:basedOn w:val="DefaultParagraphFont"/>
    <w:uiPriority w:val="99"/>
    <w:semiHidden/>
    <w:unhideWhenUsed/>
    <w:rsid w:val="001308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lcomm.com/" TargetMode="External"/><Relationship Id="rId3" Type="http://schemas.openxmlformats.org/officeDocument/2006/relationships/settings" Target="settings.xml"/><Relationship Id="rId7" Type="http://schemas.openxmlformats.org/officeDocument/2006/relationships/hyperlink" Target="https://www.stellantis.com/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T0900KC\Desktop\www.stellantis.com\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2075</Words>
  <Characters>11830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Stellantis</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KAILEEN CONNELLY</dc:creator>
  <cp:keywords/>
  <dc:description/>
  <cp:lastModifiedBy>KAILEEN CONNELLY</cp:lastModifiedBy>
  <cp:revision>2</cp:revision>
  <dcterms:created xsi:type="dcterms:W3CDTF">2022-04-14T10:07:00Z</dcterms:created>
  <dcterms:modified xsi:type="dcterms:W3CDTF">2022-04-14T10:07:00Z</dcterms:modified>
</cp:coreProperties>
</file>