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6A" w:rsidRPr="003E727D" w:rsidRDefault="0086416D" w:rsidP="000E3D4F">
      <w:pPr>
        <w:pStyle w:val="SSubjectBlock"/>
      </w:pPr>
      <w:r w:rsidRPr="001E6C1E">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E3D4F">
        <w:t>Executive Management Change</w:t>
      </w:r>
    </w:p>
    <w:p w:rsidR="000E3D4F" w:rsidRDefault="005C0058" w:rsidP="00261659">
      <w:pPr>
        <w:pStyle w:val="SDatePlace"/>
        <w:jc w:val="both"/>
      </w:pPr>
      <w:r>
        <w:t>AMSTERDAM</w:t>
      </w:r>
      <w:r w:rsidR="000A3997">
        <w:t xml:space="preserve">, September 21, 2021 </w:t>
      </w:r>
      <w:r>
        <w:t xml:space="preserve">– </w:t>
      </w:r>
      <w:r w:rsidR="00A80D3E" w:rsidRPr="00A80D3E">
        <w:t>Stellantis N.V. (NYSE / MTA / Euronext Paris: STLA) (</w:t>
      </w:r>
      <w:r w:rsidR="00462E87">
        <w:t>“</w:t>
      </w:r>
      <w:proofErr w:type="spellStart"/>
      <w:r w:rsidR="00A80D3E" w:rsidRPr="00A80D3E">
        <w:t>Stellantis</w:t>
      </w:r>
      <w:proofErr w:type="spellEnd"/>
      <w:r w:rsidR="00462E87">
        <w:t>”</w:t>
      </w:r>
      <w:r w:rsidR="00A80D3E" w:rsidRPr="00A80D3E">
        <w:t>)</w:t>
      </w:r>
      <w:r w:rsidR="000E3D4F">
        <w:t xml:space="preserve"> announces that Mike Manley will step down from his role as Head of Americas for Stellantis to take up the </w:t>
      </w:r>
      <w:r w:rsidR="00824C21">
        <w:t>role of CEO at AutoNation Inc</w:t>
      </w:r>
      <w:r w:rsidR="00996534">
        <w:t>.</w:t>
      </w:r>
      <w:r w:rsidR="00824C21">
        <w:t xml:space="preserve">, </w:t>
      </w:r>
      <w:r w:rsidR="000E3D4F">
        <w:t>America</w:t>
      </w:r>
      <w:r w:rsidR="00462E87">
        <w:t>’</w:t>
      </w:r>
      <w:r w:rsidR="000E3D4F">
        <w:t xml:space="preserve">s largest automotive retailer based in Florida, from November 1, 2021. Mark Stewart (Chief Operating Officer, North America) and Antonio </w:t>
      </w:r>
      <w:proofErr w:type="spellStart"/>
      <w:r w:rsidR="000E3D4F">
        <w:t>Filosa</w:t>
      </w:r>
      <w:proofErr w:type="spellEnd"/>
      <w:r w:rsidR="000E3D4F">
        <w:t xml:space="preserve"> (Chief Operating Officer, Latin America), the Top Executive Team members with responsibility for the North American and Latin American regions, will henceforward report directly to Chief Executive Officer Carlos Tavares.</w:t>
      </w:r>
    </w:p>
    <w:p w:rsidR="000E3D4F" w:rsidRDefault="000E3D4F" w:rsidP="00261659">
      <w:pPr>
        <w:pStyle w:val="SDatePlace"/>
        <w:jc w:val="both"/>
      </w:pPr>
      <w:r>
        <w:t>Carlos Tavares said:</w:t>
      </w:r>
    </w:p>
    <w:p w:rsidR="000E3D4F" w:rsidRDefault="00462E87" w:rsidP="00261659">
      <w:pPr>
        <w:pStyle w:val="SDatePlace"/>
        <w:jc w:val="both"/>
      </w:pPr>
      <w:r>
        <w:t>“</w:t>
      </w:r>
      <w:r w:rsidR="000E3D4F">
        <w:t>It</w:t>
      </w:r>
      <w:r>
        <w:t>’</w:t>
      </w:r>
      <w:r w:rsidR="000E3D4F">
        <w:t>s been my privilege to know Mike first as a competitor, then as a partner and colleague in the creation of Stellantis, but most importantly, always as a friend. From the very earliest days of our discussions, we shared a truly common vision, belief and commitment and it</w:t>
      </w:r>
      <w:r>
        <w:t>’</w:t>
      </w:r>
      <w:r w:rsidR="000E3D4F">
        <w:t>s on these solid foundations, built over the past several years, that Stellantis has delivered its impressive early results. So, while I</w:t>
      </w:r>
      <w:r>
        <w:t>’</w:t>
      </w:r>
      <w:r w:rsidR="000E3D4F">
        <w:t>m personally sorry to no longer have Mike as a colleague, I</w:t>
      </w:r>
      <w:r>
        <w:t>’</w:t>
      </w:r>
      <w:r w:rsidR="000E3D4F">
        <w:t xml:space="preserve">m equally delighted for his new CEO role and glad that he will be joining the Board of the </w:t>
      </w:r>
      <w:proofErr w:type="spellStart"/>
      <w:r w:rsidR="000E3D4F">
        <w:t>Stellantis</w:t>
      </w:r>
      <w:proofErr w:type="spellEnd"/>
      <w:r w:rsidR="000E3D4F">
        <w:t xml:space="preserve"> Foundation.</w:t>
      </w:r>
      <w:r>
        <w:t>”</w:t>
      </w:r>
    </w:p>
    <w:p w:rsidR="000E3D4F" w:rsidRDefault="000E3D4F" w:rsidP="00261659">
      <w:pPr>
        <w:pStyle w:val="SDatePlace"/>
        <w:jc w:val="both"/>
      </w:pPr>
      <w:r>
        <w:t>Mike Manley commented:</w:t>
      </w:r>
    </w:p>
    <w:p w:rsidR="000E3D4F" w:rsidRDefault="00462E87" w:rsidP="00261659">
      <w:pPr>
        <w:pStyle w:val="SDatePlace"/>
        <w:jc w:val="both"/>
      </w:pPr>
      <w:r>
        <w:t>“</w:t>
      </w:r>
      <w:r w:rsidR="000E3D4F">
        <w:t>After 20 incredible, challenging and enjoyable years, and with Stellantis performing so strongly under Carlos</w:t>
      </w:r>
      <w:r>
        <w:t>’</w:t>
      </w:r>
      <w:r w:rsidR="000E3D4F">
        <w:t xml:space="preserve"> leadership, the time feels right for me to open a new chapter. Working with Carlos to create this extraordinary company, with the constant support of our shareholders, has been a huge privilege both professionally and personally. I</w:t>
      </w:r>
      <w:r>
        <w:t>’</w:t>
      </w:r>
      <w:r w:rsidR="000E3D4F">
        <w:t>m so proud of our Stellantis teams for their extraordinary work and I wish Carlos and them every success as they continue their great adv</w:t>
      </w:r>
      <w:r w:rsidR="00996534">
        <w:t>enture. Finally, I am very hono</w:t>
      </w:r>
      <w:r w:rsidR="000E3D4F">
        <w:t>red to have been asked to join t</w:t>
      </w:r>
      <w:r w:rsidR="0068687C">
        <w:t xml:space="preserve">he </w:t>
      </w:r>
      <w:proofErr w:type="spellStart"/>
      <w:r w:rsidR="0068687C">
        <w:t>Stellantis</w:t>
      </w:r>
      <w:proofErr w:type="spellEnd"/>
      <w:r w:rsidR="0068687C">
        <w:t xml:space="preserve"> Foundation Board.</w:t>
      </w:r>
      <w:r w:rsidR="003148A8">
        <w:t>”</w:t>
      </w:r>
    </w:p>
    <w:p w:rsidR="000E3D4F" w:rsidRDefault="000E3D4F" w:rsidP="00261659">
      <w:pPr>
        <w:pStyle w:val="SDatePlace"/>
        <w:jc w:val="both"/>
      </w:pPr>
      <w:r>
        <w:lastRenderedPageBreak/>
        <w:t>John Elkann added:</w:t>
      </w:r>
    </w:p>
    <w:p w:rsidR="001E6C1E" w:rsidRDefault="00462E87" w:rsidP="00261659">
      <w:pPr>
        <w:pStyle w:val="SDatePlace"/>
        <w:jc w:val="both"/>
      </w:pPr>
      <w:r>
        <w:t>“</w:t>
      </w:r>
      <w:r w:rsidR="000E3D4F">
        <w:t>I</w:t>
      </w:r>
      <w:r>
        <w:t>’</w:t>
      </w:r>
      <w:r w:rsidR="000E3D4F">
        <w:t xml:space="preserve">d like to thank Mike for all that he has done over his twenty years with us. His time at the head of </w:t>
      </w:r>
      <w:bookmarkStart w:id="0" w:name="_GoBack"/>
      <w:r w:rsidR="000E3D4F">
        <w:t>Jeep</w:t>
      </w:r>
      <w:bookmarkEnd w:id="0"/>
      <w:r w:rsidR="008013F4">
        <w:rPr>
          <w:rFonts w:ascii="Arial" w:hAnsi="Arial" w:cs="Arial"/>
          <w:color w:val="4D5156"/>
          <w:sz w:val="21"/>
          <w:szCs w:val="21"/>
          <w:shd w:val="clear" w:color="auto" w:fill="FFFFFF"/>
        </w:rPr>
        <w:t>®</w:t>
      </w:r>
      <w:r w:rsidR="000E3D4F">
        <w:t xml:space="preserve"> were transformational for that flagship brand and then as the CEO of FCA he led the company to record results through some of its most challenging moments. Working closely with Carlos, he was instrumental in the creation and successful launch of Stellantis. We wish him all the very best in his new role.</w:t>
      </w:r>
      <w:r>
        <w:t>”</w:t>
      </w:r>
    </w:p>
    <w:p w:rsidR="000E3D4F" w:rsidRPr="001E6C1E" w:rsidRDefault="000E3D4F" w:rsidP="000E3D4F">
      <w:pPr>
        <w:pStyle w:val="SDatePlace"/>
      </w:pPr>
    </w:p>
    <w:p w:rsidR="00B96799" w:rsidRDefault="00B96799" w:rsidP="00B96799">
      <w:pPr>
        <w:pStyle w:val="SSubtitle"/>
        <w:rPr>
          <w:lang w:val="en-US"/>
        </w:rPr>
      </w:pPr>
      <w:r w:rsidRPr="00B96799">
        <w:rPr>
          <w:lang w:val="en-US"/>
        </w:rPr>
        <w:t>About Stellantis</w:t>
      </w:r>
    </w:p>
    <w:p w:rsidR="005C0058" w:rsidRPr="00DF562F" w:rsidRDefault="005C0058" w:rsidP="005C0058">
      <w:pPr>
        <w:pStyle w:val="STextitalic"/>
        <w:rPr>
          <w:sz w:val="28"/>
          <w:lang w:val="en-US"/>
        </w:rPr>
      </w:pPr>
      <w:r w:rsidRPr="00DF562F">
        <w:rPr>
          <w:sz w:val="20"/>
          <w:lang w:val="en-US"/>
        </w:rPr>
        <w:t>Stellantis is one of the world</w:t>
      </w:r>
      <w:r w:rsidR="00462E87">
        <w:rPr>
          <w:sz w:val="20"/>
          <w:lang w:val="en-US"/>
        </w:rPr>
        <w:t>’</w:t>
      </w:r>
      <w:r w:rsidRPr="00DF562F">
        <w:rPr>
          <w:sz w:val="20"/>
          <w:lang w:val="en-US"/>
        </w:rPr>
        <w:t>s leading automakers and a mobility provider, guided by a clear vision: to offer freedom of movement with distinctive, affordable and reliable mobility solutions. In addition to the Group</w:t>
      </w:r>
      <w:r w:rsidR="00462E87">
        <w:rPr>
          <w:sz w:val="20"/>
          <w:lang w:val="en-US"/>
        </w:rPr>
        <w:t>’</w:t>
      </w:r>
      <w:r w:rsidRPr="00DF562F">
        <w:rPr>
          <w:sz w:val="20"/>
          <w:lang w:val="en-US"/>
        </w:rPr>
        <w:t>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TableGrid"/>
        <w:tblW w:w="5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1"/>
        <w:gridCol w:w="1782"/>
        <w:gridCol w:w="632"/>
        <w:gridCol w:w="1487"/>
        <w:gridCol w:w="627"/>
        <w:gridCol w:w="1476"/>
        <w:gridCol w:w="650"/>
        <w:gridCol w:w="1289"/>
        <w:gridCol w:w="101"/>
      </w:tblGrid>
      <w:tr w:rsidR="001E6C1E" w:rsidRPr="006279C9" w:rsidTr="003F588A">
        <w:trPr>
          <w:gridAfter w:val="1"/>
          <w:wAfter w:w="164" w:type="dxa"/>
          <w:trHeight w:val="729"/>
        </w:trPr>
        <w:tc>
          <w:tcPr>
            <w:tcW w:w="628"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50B57C8" wp14:editId="1F334E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72"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99"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E61E7D6" wp14:editId="5D07B16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13"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91"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B2E23F3" wp14:editId="0425DF19">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94"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609"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3BEC6FF0" wp14:editId="788F2A5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80"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Tr="003F588A">
        <w:tblPrEx>
          <w:tblCellMar>
            <w:right w:w="57" w:type="dxa"/>
          </w:tblCellMar>
        </w:tblPrEx>
        <w:trPr>
          <w:trHeight w:val="2043"/>
        </w:trPr>
        <w:tc>
          <w:tcPr>
            <w:tcW w:w="8550" w:type="dxa"/>
            <w:gridSpan w:val="9"/>
          </w:tcPr>
          <w:p w:rsidR="001E6C1E" w:rsidRDefault="001E6C1E" w:rsidP="00F903F7">
            <w:r w:rsidRPr="0086416D">
              <w:rPr>
                <w:noProof/>
              </w:rPr>
              <mc:AlternateContent>
                <mc:Choice Requires="wps">
                  <w:drawing>
                    <wp:inline distT="0" distB="0" distL="0" distR="0" wp14:anchorId="2757675A" wp14:editId="5F24C055">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85397B" w:rsidRDefault="001E6C1E" w:rsidP="00F903F7">
            <w:pPr>
              <w:pStyle w:val="SContact-Title"/>
            </w:pPr>
            <w:bookmarkStart w:id="1" w:name="_Hlk61784883"/>
            <w:r w:rsidRPr="0085397B">
              <w:t>For more information</w:t>
            </w:r>
            <w:r>
              <w:t>,</w:t>
            </w:r>
            <w:r w:rsidRPr="0085397B">
              <w:t xml:space="preserve"> contact:</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647110" w:rsidRPr="00324555" w:rsidTr="0035658D">
              <w:trPr>
                <w:trHeight w:val="392"/>
              </w:trPr>
              <w:tc>
                <w:tcPr>
                  <w:tcW w:w="8647" w:type="dxa"/>
                </w:tcPr>
                <w:p w:rsidR="00647110" w:rsidRPr="00647110" w:rsidRDefault="00647110" w:rsidP="00647110">
                  <w:pPr>
                    <w:rPr>
                      <w:rStyle w:val="PlaceholderText"/>
                      <w:rFonts w:ascii="Encode Sans SemiBold" w:hAnsi="Encode Sans SemiBold"/>
                      <w:color w:val="243782" w:themeColor="text2"/>
                      <w:sz w:val="22"/>
                      <w:szCs w:val="22"/>
                      <w:lang w:val="fr-FR"/>
                    </w:rPr>
                  </w:pPr>
                  <w:r w:rsidRPr="00647110">
                    <w:rPr>
                      <w:rStyle w:val="PlaceholderText"/>
                      <w:rFonts w:ascii="Encode Sans SemiBold" w:hAnsi="Encode Sans SemiBold"/>
                      <w:color w:val="243782" w:themeColor="text2"/>
                      <w:sz w:val="22"/>
                      <w:szCs w:val="22"/>
                      <w:lang w:val="fr-FR"/>
                    </w:rPr>
                    <w:t xml:space="preserve">Bertrand BLAISE: </w:t>
                  </w:r>
                  <w:r w:rsidRPr="00647110">
                    <w:rPr>
                      <w:rStyle w:val="PlaceholderText"/>
                      <w:rFonts w:ascii="Encode Sans ExpandedLight" w:hAnsi="Encode Sans ExpandedLight"/>
                      <w:color w:val="243782" w:themeColor="text2"/>
                      <w:sz w:val="22"/>
                      <w:szCs w:val="22"/>
                      <w:lang w:val="fr-FR"/>
                    </w:rPr>
                    <w:t>+</w:t>
                  </w:r>
                  <w:r w:rsidRPr="00647110">
                    <w:rPr>
                      <w:sz w:val="22"/>
                      <w:szCs w:val="22"/>
                      <w:lang w:val="fr-FR"/>
                    </w:rPr>
                    <w:t xml:space="preserve"> </w:t>
                  </w:r>
                  <w:r w:rsidRPr="00647110">
                    <w:rPr>
                      <w:rStyle w:val="PlaceholderText"/>
                      <w:rFonts w:ascii="Encode Sans ExpandedLight" w:hAnsi="Encode Sans ExpandedLight"/>
                      <w:color w:val="243782" w:themeColor="text2"/>
                      <w:sz w:val="22"/>
                      <w:szCs w:val="22"/>
                      <w:lang w:val="fr-FR"/>
                    </w:rPr>
                    <w:t xml:space="preserve">33 6 33 72 61 86 - </w:t>
                  </w:r>
                  <w:hyperlink r:id="rId11" w:history="1">
                    <w:r w:rsidRPr="00647110">
                      <w:rPr>
                        <w:rStyle w:val="Hyperlink"/>
                        <w:rFonts w:ascii="Encode Sans ExpandedLight" w:hAnsi="Encode Sans ExpandedLight"/>
                        <w:sz w:val="22"/>
                        <w:szCs w:val="22"/>
                        <w:lang w:val="fr-FR"/>
                      </w:rPr>
                      <w:t>bertrand.blaise@stellantis.com</w:t>
                    </w:r>
                  </w:hyperlink>
                </w:p>
              </w:tc>
            </w:tr>
            <w:tr w:rsidR="00647110" w:rsidRPr="00020C43" w:rsidTr="0035658D">
              <w:trPr>
                <w:trHeight w:val="400"/>
              </w:trPr>
              <w:tc>
                <w:tcPr>
                  <w:tcW w:w="8647" w:type="dxa"/>
                </w:tcPr>
                <w:p w:rsidR="00647110" w:rsidRPr="00647110" w:rsidRDefault="00647110" w:rsidP="00647110">
                  <w:pPr>
                    <w:rPr>
                      <w:rStyle w:val="PlaceholderText"/>
                      <w:rFonts w:ascii="Encode Sans ExpandedLight" w:hAnsi="Encode Sans ExpandedLight"/>
                      <w:b/>
                      <w:color w:val="243782" w:themeColor="text2"/>
                      <w:sz w:val="22"/>
                      <w:szCs w:val="22"/>
                      <w:lang w:val="en-GB"/>
                    </w:rPr>
                  </w:pPr>
                  <w:r w:rsidRPr="00647110">
                    <w:rPr>
                      <w:rStyle w:val="PlaceholderText"/>
                      <w:rFonts w:ascii="Encode Sans SemiBold" w:hAnsi="Encode Sans SemiBold"/>
                      <w:color w:val="243782" w:themeColor="text2"/>
                      <w:sz w:val="22"/>
                      <w:szCs w:val="22"/>
                      <w:lang w:val="en-GB"/>
                    </w:rPr>
                    <w:t>Shawn MORGAN</w:t>
                  </w:r>
                  <w:r w:rsidRPr="00647110">
                    <w:rPr>
                      <w:rStyle w:val="PlaceholderText"/>
                      <w:rFonts w:ascii="Encode Sans ExpandedLight" w:hAnsi="Encode Sans ExpandedLight"/>
                      <w:color w:val="243782" w:themeColor="text2"/>
                      <w:sz w:val="22"/>
                      <w:szCs w:val="22"/>
                      <w:lang w:val="en-GB"/>
                    </w:rPr>
                    <w:t>:</w:t>
                  </w:r>
                  <w:r w:rsidRPr="00647110">
                    <w:rPr>
                      <w:rStyle w:val="PlaceholderText"/>
                      <w:rFonts w:ascii="Encode Sans ExpandedLight" w:hAnsi="Encode Sans ExpandedLight"/>
                      <w:b/>
                      <w:color w:val="243782" w:themeColor="text2"/>
                      <w:sz w:val="22"/>
                      <w:szCs w:val="22"/>
                      <w:lang w:val="en-GB"/>
                    </w:rPr>
                    <w:t xml:space="preserve"> </w:t>
                  </w:r>
                  <w:r w:rsidRPr="00647110">
                    <w:rPr>
                      <w:rStyle w:val="PlaceholderText"/>
                      <w:rFonts w:ascii="Encode Sans ExpandedLight" w:hAnsi="Encode Sans ExpandedLight"/>
                      <w:color w:val="243782" w:themeColor="text2"/>
                      <w:sz w:val="22"/>
                      <w:szCs w:val="22"/>
                      <w:lang w:val="en-GB"/>
                    </w:rPr>
                    <w:t xml:space="preserve">+1 248 760 2621 - </w:t>
                  </w:r>
                  <w:hyperlink r:id="rId12" w:history="1">
                    <w:r w:rsidRPr="00647110">
                      <w:rPr>
                        <w:rStyle w:val="PlaceholderText"/>
                        <w:rFonts w:ascii="Encode Sans ExpandedLight" w:hAnsi="Encode Sans ExpandedLight"/>
                        <w:color w:val="243782" w:themeColor="text2"/>
                        <w:sz w:val="22"/>
                        <w:szCs w:val="22"/>
                        <w:lang w:val="en-GB"/>
                      </w:rPr>
                      <w:t>shawn.morgan@stellantis.com</w:t>
                    </w:r>
                  </w:hyperlink>
                </w:p>
              </w:tc>
            </w:tr>
            <w:tr w:rsidR="00647110" w:rsidRPr="00287856" w:rsidTr="0035658D">
              <w:trPr>
                <w:trHeight w:val="71"/>
              </w:trPr>
              <w:tc>
                <w:tcPr>
                  <w:tcW w:w="8647" w:type="dxa"/>
                </w:tcPr>
                <w:p w:rsidR="00647110" w:rsidRPr="00647110" w:rsidRDefault="00647110" w:rsidP="00647110">
                  <w:pPr>
                    <w:spacing w:after="120" w:line="288" w:lineRule="auto"/>
                    <w:jc w:val="left"/>
                    <w:rPr>
                      <w:rStyle w:val="PlaceholderText"/>
                      <w:rFonts w:ascii="Encode Sans SemiBold" w:hAnsi="Encode Sans SemiBold"/>
                      <w:color w:val="243782" w:themeColor="text2"/>
                      <w:sz w:val="22"/>
                      <w:szCs w:val="22"/>
                      <w:lang w:val="en-GB"/>
                    </w:rPr>
                  </w:pPr>
                  <w:r w:rsidRPr="00647110">
                    <w:rPr>
                      <w:rFonts w:ascii="Encode Sans SemiBold" w:hAnsi="Encode Sans SemiBold"/>
                      <w:color w:val="243782" w:themeColor="text2"/>
                      <w:sz w:val="22"/>
                      <w:szCs w:val="22"/>
                      <w:lang w:val="en-GB"/>
                    </w:rPr>
                    <w:t>Andrea PALLARD:</w:t>
                  </w:r>
                  <w:r w:rsidRPr="00647110">
                    <w:rPr>
                      <w:rFonts w:ascii="Encode Sans ExpandedLight" w:hAnsi="Encode Sans ExpandedLight"/>
                      <w:b/>
                      <w:color w:val="243782" w:themeColor="text2"/>
                      <w:sz w:val="22"/>
                      <w:szCs w:val="22"/>
                      <w:lang w:val="en-GB"/>
                    </w:rPr>
                    <w:t xml:space="preserve"> </w:t>
                  </w:r>
                  <w:r w:rsidRPr="00647110">
                    <w:rPr>
                      <w:rFonts w:ascii="Encode Sans ExpandedLight" w:hAnsi="Encode Sans ExpandedLight"/>
                      <w:color w:val="243782" w:themeColor="text2"/>
                      <w:sz w:val="22"/>
                      <w:szCs w:val="22"/>
                      <w:lang w:val="en-GB"/>
                    </w:rPr>
                    <w:t xml:space="preserve">+39 335 873 7298 - </w:t>
                  </w:r>
                  <w:hyperlink r:id="rId13" w:history="1">
                    <w:r w:rsidRPr="00647110">
                      <w:rPr>
                        <w:rStyle w:val="Hyperlink"/>
                        <w:rFonts w:ascii="Encode Sans ExpandedLight" w:hAnsi="Encode Sans ExpandedLight"/>
                        <w:sz w:val="22"/>
                        <w:szCs w:val="22"/>
                        <w:lang w:val="en-GB"/>
                      </w:rPr>
                      <w:t>andrea.pallard@stellantis.com</w:t>
                    </w:r>
                  </w:hyperlink>
                </w:p>
              </w:tc>
            </w:tr>
            <w:tr w:rsidR="00647110" w:rsidRPr="00324555" w:rsidTr="0035658D">
              <w:trPr>
                <w:trHeight w:val="71"/>
              </w:trPr>
              <w:tc>
                <w:tcPr>
                  <w:tcW w:w="8647" w:type="dxa"/>
                </w:tcPr>
                <w:p w:rsidR="00647110" w:rsidRPr="00647110" w:rsidRDefault="003F588A" w:rsidP="00647110">
                  <w:pPr>
                    <w:rPr>
                      <w:rStyle w:val="PlaceholderText"/>
                      <w:rFonts w:ascii="Encode Sans ExpandedLight" w:hAnsi="Encode Sans ExpandedLight"/>
                      <w:color w:val="243782" w:themeColor="text2"/>
                      <w:sz w:val="22"/>
                      <w:szCs w:val="22"/>
                      <w:lang w:val="fr-FR"/>
                    </w:rPr>
                  </w:pPr>
                  <w:r>
                    <w:rPr>
                      <w:rStyle w:val="PlaceholderText"/>
                      <w:rFonts w:ascii="Encode Sans SemiBold" w:hAnsi="Encode Sans SemiBold"/>
                      <w:color w:val="243782" w:themeColor="text2"/>
                      <w:sz w:val="22"/>
                      <w:szCs w:val="22"/>
                      <w:lang w:val="fr-FR"/>
                    </w:rPr>
                    <w:t>Pierre-</w:t>
                  </w:r>
                  <w:r w:rsidR="00647110" w:rsidRPr="00647110">
                    <w:rPr>
                      <w:rStyle w:val="PlaceholderText"/>
                      <w:rFonts w:ascii="Encode Sans SemiBold" w:hAnsi="Encode Sans SemiBold"/>
                      <w:color w:val="243782" w:themeColor="text2"/>
                      <w:sz w:val="22"/>
                      <w:szCs w:val="22"/>
                      <w:lang w:val="fr-FR"/>
                    </w:rPr>
                    <w:t xml:space="preserve">Olivier SALMON : </w:t>
                  </w:r>
                  <w:r w:rsidR="00647110" w:rsidRPr="00647110">
                    <w:rPr>
                      <w:rStyle w:val="PlaceholderText"/>
                      <w:rFonts w:ascii="Encode Sans ExpandedLight" w:hAnsi="Encode Sans ExpandedLight"/>
                      <w:color w:val="243782" w:themeColor="text2"/>
                      <w:sz w:val="22"/>
                      <w:szCs w:val="22"/>
                      <w:lang w:val="fr-FR"/>
                    </w:rPr>
                    <w:t xml:space="preserve">+33 6 76 86 45 48 - </w:t>
                  </w:r>
                  <w:hyperlink r:id="rId14" w:history="1">
                    <w:r w:rsidR="00647110" w:rsidRPr="00647110">
                      <w:rPr>
                        <w:rStyle w:val="Hyperlink"/>
                        <w:rFonts w:ascii="Encode Sans ExpandedLight" w:hAnsi="Encode Sans ExpandedLight"/>
                        <w:sz w:val="22"/>
                        <w:szCs w:val="22"/>
                        <w:lang w:val="fr-FR"/>
                      </w:rPr>
                      <w:t>pierreolivier.salmon@stellantis.com</w:t>
                    </w:r>
                  </w:hyperlink>
                </w:p>
              </w:tc>
            </w:tr>
          </w:tbl>
          <w:p w:rsidR="005C0058" w:rsidRDefault="005C0058" w:rsidP="00F903F7">
            <w:pPr>
              <w:pStyle w:val="SFooter-Emailwebsite"/>
            </w:pPr>
          </w:p>
          <w:p w:rsidR="001E6C1E" w:rsidRPr="0002070C" w:rsidRDefault="008013F4" w:rsidP="005C0058">
            <w:pPr>
              <w:pStyle w:val="SFooter-Emailwebsite"/>
            </w:pPr>
            <w:hyperlink r:id="rId15" w:history="1">
              <w:r w:rsidR="005C0058" w:rsidRPr="00784C48">
                <w:rPr>
                  <w:rStyle w:val="Hyperlink"/>
                </w:rPr>
                <w:t>communications@stellantis.com</w:t>
              </w:r>
            </w:hyperlink>
            <w:r w:rsidR="001E6C1E" w:rsidRPr="0002070C">
              <w:br/>
              <w:t>www.stellantis.com</w:t>
            </w:r>
            <w:bookmarkEnd w:id="1"/>
          </w:p>
        </w:tc>
      </w:tr>
    </w:tbl>
    <w:p w:rsidR="00D814DF" w:rsidRDefault="00D814DF">
      <w:pPr>
        <w:spacing w:after="0"/>
        <w:jc w:val="left"/>
      </w:pPr>
    </w:p>
    <w:sectPr w:rsidR="00D814DF" w:rsidSect="005D2EA9">
      <w:footerReference w:type="default" r:id="rId16"/>
      <w:headerReference w:type="first" r:id="rId17"/>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DB" w:rsidRDefault="008D4ADB" w:rsidP="008D3E4C">
      <w:r>
        <w:separator/>
      </w:r>
    </w:p>
  </w:endnote>
  <w:endnote w:type="continuationSeparator" w:id="0">
    <w:p w:rsidR="008D4ADB" w:rsidRDefault="008D4ADB"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2372635-D9EC-4B59-9051-1B54A01154FA}"/>
    <w:embedBold r:id="rId2" w:fontKey="{8A638B00-74C6-4380-8C39-72890363A7F8}"/>
    <w:embedItalic r:id="rId3" w:fontKey="{E94C9EC9-3948-456D-BE0D-55AB3097A0F1}"/>
  </w:font>
  <w:font w:name="Encode Sans ExpandedSemiBold">
    <w:panose1 w:val="00000000000000000000"/>
    <w:charset w:val="00"/>
    <w:family w:val="auto"/>
    <w:pitch w:val="variable"/>
    <w:sig w:usb0="A00000FF" w:usb1="4000207B" w:usb2="00000000" w:usb3="00000000" w:csb0="00000193" w:csb1="00000000"/>
    <w:embedRegular r:id="rId4" w:subsetted="1" w:fontKey="{0656537C-7D15-425F-B50C-2FB382CD09F7}"/>
    <w:embedItalic r:id="rId5" w:subsetted="1" w:fontKey="{11183CCC-DEFE-4B89-848B-7D019509C5FC}"/>
  </w:font>
  <w:font w:name="Arial">
    <w:panose1 w:val="020B0604020202020204"/>
    <w:charset w:val="00"/>
    <w:family w:val="swiss"/>
    <w:pitch w:val="variable"/>
    <w:sig w:usb0="E0002EFF" w:usb1="C000785B" w:usb2="00000009" w:usb3="00000000" w:csb0="000001FF" w:csb1="00000000"/>
    <w:embedRegular r:id="rId6" w:subsetted="1" w:fontKey="{03724691-4A5C-46CC-90D7-1EC840163136}"/>
  </w:font>
  <w:font w:name="Encode Sans SemiBold">
    <w:panose1 w:val="00000000000000000000"/>
    <w:charset w:val="00"/>
    <w:family w:val="auto"/>
    <w:pitch w:val="variable"/>
    <w:sig w:usb0="A00000FF" w:usb1="4000207B" w:usb2="00000000" w:usb3="00000000" w:csb0="00000193" w:csb1="00000000"/>
    <w:embedRegular r:id="rId7" w:subsetted="1" w:fontKey="{6BFB18A7-9C20-4D10-A241-44B323F4FC62}"/>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013F4">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DB" w:rsidRDefault="008D4ADB" w:rsidP="008D3E4C">
      <w:r>
        <w:separator/>
      </w:r>
    </w:p>
  </w:footnote>
  <w:footnote w:type="continuationSeparator" w:id="0">
    <w:p w:rsidR="008D4ADB" w:rsidRDefault="008D4ADB"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87566"/>
    <w:rsid w:val="000A3997"/>
    <w:rsid w:val="000E3D4F"/>
    <w:rsid w:val="000E6894"/>
    <w:rsid w:val="00114262"/>
    <w:rsid w:val="00126E5A"/>
    <w:rsid w:val="00150AD4"/>
    <w:rsid w:val="00165FA0"/>
    <w:rsid w:val="001B591C"/>
    <w:rsid w:val="001D168B"/>
    <w:rsid w:val="001E6C1E"/>
    <w:rsid w:val="001F4703"/>
    <w:rsid w:val="0022588D"/>
    <w:rsid w:val="0023542B"/>
    <w:rsid w:val="00242220"/>
    <w:rsid w:val="00261659"/>
    <w:rsid w:val="002836DD"/>
    <w:rsid w:val="00293E0C"/>
    <w:rsid w:val="002C508D"/>
    <w:rsid w:val="003148A8"/>
    <w:rsid w:val="00330CE8"/>
    <w:rsid w:val="003864AD"/>
    <w:rsid w:val="003E68CC"/>
    <w:rsid w:val="003E727D"/>
    <w:rsid w:val="003F588A"/>
    <w:rsid w:val="004022B4"/>
    <w:rsid w:val="00425677"/>
    <w:rsid w:val="00427ABE"/>
    <w:rsid w:val="00433EDD"/>
    <w:rsid w:val="0044219E"/>
    <w:rsid w:val="0045216F"/>
    <w:rsid w:val="004532D9"/>
    <w:rsid w:val="00462E87"/>
    <w:rsid w:val="004719CB"/>
    <w:rsid w:val="004D61EA"/>
    <w:rsid w:val="00544345"/>
    <w:rsid w:val="0055479C"/>
    <w:rsid w:val="00562D3D"/>
    <w:rsid w:val="0059213B"/>
    <w:rsid w:val="005B024F"/>
    <w:rsid w:val="005C0058"/>
    <w:rsid w:val="005C775F"/>
    <w:rsid w:val="005D2EA9"/>
    <w:rsid w:val="005F2120"/>
    <w:rsid w:val="0061682B"/>
    <w:rsid w:val="006417F3"/>
    <w:rsid w:val="00646166"/>
    <w:rsid w:val="00647110"/>
    <w:rsid w:val="00655A10"/>
    <w:rsid w:val="00670B07"/>
    <w:rsid w:val="00682310"/>
    <w:rsid w:val="0068687C"/>
    <w:rsid w:val="006B5C7E"/>
    <w:rsid w:val="006E27BF"/>
    <w:rsid w:val="007A46E2"/>
    <w:rsid w:val="007B0E5C"/>
    <w:rsid w:val="007B3AF8"/>
    <w:rsid w:val="007E317D"/>
    <w:rsid w:val="007F5958"/>
    <w:rsid w:val="008013F4"/>
    <w:rsid w:val="0080313B"/>
    <w:rsid w:val="00805FAA"/>
    <w:rsid w:val="008124BD"/>
    <w:rsid w:val="00815B14"/>
    <w:rsid w:val="00824C21"/>
    <w:rsid w:val="00844956"/>
    <w:rsid w:val="0086416D"/>
    <w:rsid w:val="00877117"/>
    <w:rsid w:val="008B4CD5"/>
    <w:rsid w:val="008B718E"/>
    <w:rsid w:val="008D3E4C"/>
    <w:rsid w:val="008D4ADB"/>
    <w:rsid w:val="008F0F07"/>
    <w:rsid w:val="008F2A13"/>
    <w:rsid w:val="00992BE1"/>
    <w:rsid w:val="009952E3"/>
    <w:rsid w:val="00996534"/>
    <w:rsid w:val="009968C5"/>
    <w:rsid w:val="009A12F3"/>
    <w:rsid w:val="009A23AB"/>
    <w:rsid w:val="009C33F1"/>
    <w:rsid w:val="009D180E"/>
    <w:rsid w:val="009D79F4"/>
    <w:rsid w:val="009F2731"/>
    <w:rsid w:val="00A0245A"/>
    <w:rsid w:val="00A33E8D"/>
    <w:rsid w:val="00A515EC"/>
    <w:rsid w:val="00A748DE"/>
    <w:rsid w:val="00A80D3E"/>
    <w:rsid w:val="00A87390"/>
    <w:rsid w:val="00B159AA"/>
    <w:rsid w:val="00B32F4C"/>
    <w:rsid w:val="00B64F18"/>
    <w:rsid w:val="00B92FB1"/>
    <w:rsid w:val="00B96799"/>
    <w:rsid w:val="00BA1F4B"/>
    <w:rsid w:val="00C0321D"/>
    <w:rsid w:val="00C10E75"/>
    <w:rsid w:val="00C21B90"/>
    <w:rsid w:val="00C31F14"/>
    <w:rsid w:val="00C363C0"/>
    <w:rsid w:val="00C60A64"/>
    <w:rsid w:val="00C814CD"/>
    <w:rsid w:val="00C97693"/>
    <w:rsid w:val="00CB463C"/>
    <w:rsid w:val="00D0485C"/>
    <w:rsid w:val="00D239E7"/>
    <w:rsid w:val="00D265D9"/>
    <w:rsid w:val="00D43A60"/>
    <w:rsid w:val="00D5456A"/>
    <w:rsid w:val="00D54C2A"/>
    <w:rsid w:val="00D814DF"/>
    <w:rsid w:val="00DA27E1"/>
    <w:rsid w:val="00DD449F"/>
    <w:rsid w:val="00DE72B9"/>
    <w:rsid w:val="00DF5711"/>
    <w:rsid w:val="00E014CA"/>
    <w:rsid w:val="00E27C5C"/>
    <w:rsid w:val="00E45FDD"/>
    <w:rsid w:val="00E8163B"/>
    <w:rsid w:val="00E82EAD"/>
    <w:rsid w:val="00E90B5F"/>
    <w:rsid w:val="00E93724"/>
    <w:rsid w:val="00EB3DB3"/>
    <w:rsid w:val="00F5284E"/>
    <w:rsid w:val="00F90CCA"/>
    <w:rsid w:val="00F92EB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CB761D"/>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andrea.pallard@stellanti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hawn.morgan@stellanti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trand.blaise@stellantis.com" TargetMode="External"/><Relationship Id="rId5" Type="http://schemas.openxmlformats.org/officeDocument/2006/relationships/footnotes" Target="footnotes.xml"/><Relationship Id="rId15" Type="http://schemas.openxmlformats.org/officeDocument/2006/relationships/hyperlink" Target="mailto:communications@stellantis.com"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pierreolivier.salmon@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71</TotalTime>
  <Pages>2</Pages>
  <Words>560</Words>
  <Characters>3196</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15</cp:revision>
  <cp:lastPrinted>2021-01-20T13:01:00Z</cp:lastPrinted>
  <dcterms:created xsi:type="dcterms:W3CDTF">2021-09-20T17:19:00Z</dcterms:created>
  <dcterms:modified xsi:type="dcterms:W3CDTF">2021-09-21T11:43:00Z</dcterms:modified>
</cp:coreProperties>
</file>