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234B434B" w:rsidR="0086416D" w:rsidRDefault="0086416D" w:rsidP="0086416D">
      <w:pPr>
        <w:spacing w:after="360"/>
        <w:rPr>
          <w:b/>
        </w:rPr>
      </w:pPr>
      <w:r w:rsidRPr="0086416D">
        <w:rPr>
          <w:noProof/>
          <w:color w:val="243782" w:themeColor="text2"/>
          <w:lang w:val="fr-FR"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19614C12" w14:textId="77777777" w:rsidR="005C07D5" w:rsidRDefault="005C07D5" w:rsidP="0086416D">
      <w:pPr>
        <w:spacing w:after="360"/>
        <w:rPr>
          <w:b/>
        </w:rPr>
      </w:pPr>
    </w:p>
    <w:p w14:paraId="43E052C2" w14:textId="54A7AF88" w:rsidR="00F14CA7" w:rsidRPr="00F14CA7" w:rsidRDefault="00F14CA7" w:rsidP="00F14CA7">
      <w:pPr>
        <w:jc w:val="right"/>
        <w:rPr>
          <w:rFonts w:ascii="Encode Sans ExpandedLight" w:hAnsi="Encode Sans ExpandedLight" w:cs="Calibri"/>
          <w:sz w:val="20"/>
          <w:szCs w:val="22"/>
        </w:rPr>
      </w:pPr>
      <w:r w:rsidRPr="00F14CA7">
        <w:rPr>
          <w:rFonts w:ascii="Encode Sans ExpandedLight" w:hAnsi="Encode Sans ExpandedLight" w:cs="Calibri"/>
          <w:sz w:val="20"/>
          <w:szCs w:val="22"/>
        </w:rPr>
        <w:t xml:space="preserve"> </w:t>
      </w:r>
    </w:p>
    <w:p w14:paraId="4B932171" w14:textId="77777777" w:rsidR="00F14CA7" w:rsidRDefault="00F14CA7" w:rsidP="00ED7F37">
      <w:pPr>
        <w:pStyle w:val="SSubject"/>
        <w:jc w:val="center"/>
        <w:rPr>
          <w:rFonts w:ascii="Encode Sans SemiBold" w:hAnsi="Encode Sans SemiBold"/>
          <w:b w:val="0"/>
          <w:sz w:val="24"/>
          <w:lang w:val="en-GB"/>
        </w:rPr>
      </w:pPr>
    </w:p>
    <w:p w14:paraId="2130EEF0" w14:textId="77777777" w:rsidR="00F14CA7" w:rsidRDefault="00F14CA7" w:rsidP="00ED7F37">
      <w:pPr>
        <w:pStyle w:val="SSubject"/>
        <w:jc w:val="center"/>
        <w:rPr>
          <w:rFonts w:ascii="Encode Sans SemiBold" w:hAnsi="Encode Sans SemiBold"/>
          <w:b w:val="0"/>
          <w:sz w:val="24"/>
          <w:lang w:val="en-GB"/>
        </w:rPr>
      </w:pPr>
    </w:p>
    <w:p w14:paraId="63D6984E" w14:textId="699075CC" w:rsidR="005C07D5" w:rsidRPr="005C07D5" w:rsidRDefault="005C07D5" w:rsidP="005C07D5">
      <w:pPr>
        <w:pStyle w:val="SSubject"/>
        <w:jc w:val="center"/>
        <w:rPr>
          <w:rFonts w:ascii="Encode Sans SemiBold" w:hAnsi="Encode Sans SemiBold"/>
          <w:b w:val="0"/>
          <w:sz w:val="24"/>
          <w:lang w:val="en-GB"/>
        </w:rPr>
      </w:pPr>
      <w:proofErr w:type="spellStart"/>
      <w:r>
        <w:rPr>
          <w:rFonts w:ascii="Encode Sans SemiBold" w:hAnsi="Encode Sans SemiBold"/>
          <w:b w:val="0"/>
          <w:sz w:val="24"/>
          <w:lang w:val="en-GB"/>
        </w:rPr>
        <w:t>Stellantis</w:t>
      </w:r>
      <w:proofErr w:type="spellEnd"/>
      <w:r>
        <w:rPr>
          <w:rFonts w:ascii="Encode Sans SemiBold" w:hAnsi="Encode Sans SemiBold"/>
          <w:b w:val="0"/>
          <w:sz w:val="24"/>
          <w:lang w:val="en-GB"/>
        </w:rPr>
        <w:t>: Building a</w:t>
      </w:r>
      <w:r w:rsidRPr="005C07D5">
        <w:rPr>
          <w:rFonts w:ascii="Encode Sans SemiBold" w:hAnsi="Encode Sans SemiBold"/>
          <w:b w:val="0"/>
          <w:sz w:val="24"/>
          <w:lang w:val="en-GB"/>
        </w:rPr>
        <w:t xml:space="preserve"> world leader in sustainable mobility</w:t>
      </w:r>
    </w:p>
    <w:p w14:paraId="2F5276D2" w14:textId="77777777" w:rsidR="005C07D5" w:rsidRPr="005C07D5" w:rsidRDefault="005C07D5" w:rsidP="005C07D5">
      <w:pPr>
        <w:rPr>
          <w:lang w:val="en-GB"/>
        </w:rPr>
      </w:pPr>
    </w:p>
    <w:p w14:paraId="5034748A" w14:textId="15EFF5C6" w:rsidR="005C07D5" w:rsidRDefault="005C07D5" w:rsidP="006A6D23">
      <w:pPr>
        <w:spacing w:after="160" w:line="259" w:lineRule="auto"/>
        <w:rPr>
          <w:rFonts w:ascii="Encode Sans ExpandedLight" w:eastAsia="Calibri" w:hAnsi="Encode Sans ExpandedLight" w:cs="Arial (Body CS)"/>
          <w:bCs/>
          <w:caps/>
          <w:sz w:val="22"/>
          <w:szCs w:val="22"/>
          <w:lang w:val="en-GB"/>
        </w:rPr>
      </w:pPr>
    </w:p>
    <w:p w14:paraId="3D170122"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A new company with the agility, creativity and efficiency to capture the opportunities of the new era of mobility, offering innovative solutions that will help change the way society moves</w:t>
      </w:r>
    </w:p>
    <w:p w14:paraId="36934D18"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Rich heritage stemming from storied and iconic automotive marques, innovative mobility brands and deep roots in the communities in which it operates</w:t>
      </w:r>
    </w:p>
    <w:p w14:paraId="4C016018"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Well positioned to compete in global markets with 39 electrified vehicles available by the end of 2021</w:t>
      </w:r>
    </w:p>
    <w:p w14:paraId="6BD05268"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rPr>
      </w:pPr>
      <w:r w:rsidRPr="005C07D5">
        <w:rPr>
          <w:rFonts w:ascii="Encode Sans SemiBold" w:hAnsi="Encode Sans SemiBold"/>
          <w:color w:val="272B35" w:themeColor="text1"/>
          <w:sz w:val="20"/>
          <w:szCs w:val="20"/>
          <w:lang w:val="en-GB"/>
        </w:rPr>
        <w:t>Significant scale with</w:t>
      </w:r>
      <w:r w:rsidRPr="005C07D5">
        <w:rPr>
          <w:rFonts w:ascii="Encode Sans SemiBold" w:hAnsi="Encode Sans SemiBold"/>
          <w:color w:val="272B35" w:themeColor="text1"/>
          <w:sz w:val="20"/>
          <w:szCs w:val="20"/>
        </w:rPr>
        <w:t xml:space="preserve"> well-established commercial positions in Europe, North America and Latin America</w:t>
      </w:r>
    </w:p>
    <w:p w14:paraId="31F649E2"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 xml:space="preserve">Strong opening balance sheet </w:t>
      </w:r>
    </w:p>
    <w:p w14:paraId="507D1E5F"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 xml:space="preserve">Targeting more than €5 billion of annual steady state synergies </w:t>
      </w:r>
    </w:p>
    <w:p w14:paraId="6B02EFFC"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 xml:space="preserve">Robust governance structure from Day One dedicated to creating superior value for all stakeholders </w:t>
      </w:r>
    </w:p>
    <w:p w14:paraId="6ABD8FB4" w14:textId="77777777" w:rsidR="005C07D5" w:rsidRPr="005C07D5" w:rsidRDefault="005C07D5" w:rsidP="005C07D5">
      <w:pPr>
        <w:numPr>
          <w:ilvl w:val="0"/>
          <w:numId w:val="12"/>
        </w:numPr>
        <w:spacing w:after="160" w:line="259" w:lineRule="auto"/>
        <w:rPr>
          <w:rFonts w:ascii="Encode Sans SemiBold" w:hAnsi="Encode Sans SemiBold"/>
          <w:color w:val="272B35" w:themeColor="text1"/>
          <w:sz w:val="20"/>
          <w:szCs w:val="20"/>
          <w:lang w:val="en-GB"/>
        </w:rPr>
      </w:pPr>
      <w:r w:rsidRPr="005C07D5">
        <w:rPr>
          <w:rFonts w:ascii="Encode Sans SemiBold" w:hAnsi="Encode Sans SemiBold"/>
          <w:color w:val="272B35" w:themeColor="text1"/>
          <w:sz w:val="20"/>
          <w:szCs w:val="20"/>
          <w:lang w:val="en-GB"/>
        </w:rPr>
        <w:t>Unwavering commitment of the 400,000 employees to exceed consumer expectations and pursue greatness</w:t>
      </w:r>
    </w:p>
    <w:p w14:paraId="31B466C7" w14:textId="77777777" w:rsidR="005C07D5" w:rsidRDefault="005C07D5" w:rsidP="006A6D23">
      <w:pPr>
        <w:spacing w:after="160" w:line="259" w:lineRule="auto"/>
        <w:rPr>
          <w:rFonts w:ascii="Encode Sans ExpandedLight" w:hAnsi="Encode Sans ExpandedLight"/>
          <w:color w:val="272B35" w:themeColor="text1"/>
          <w:sz w:val="20"/>
          <w:szCs w:val="20"/>
          <w:lang w:val="en-GB"/>
        </w:rPr>
      </w:pPr>
    </w:p>
    <w:p w14:paraId="754F15CF" w14:textId="5CDD3797" w:rsidR="005C07D5" w:rsidRPr="005C07D5" w:rsidRDefault="008E5881" w:rsidP="005C07D5">
      <w:pPr>
        <w:spacing w:after="160" w:line="259" w:lineRule="auto"/>
        <w:rPr>
          <w:rFonts w:ascii="Encode Sans ExpandedLight" w:hAnsi="Encode Sans ExpandedLight"/>
          <w:color w:val="272B35" w:themeColor="text1"/>
          <w:sz w:val="20"/>
          <w:szCs w:val="20"/>
          <w:lang w:val="en-GB"/>
        </w:rPr>
      </w:pPr>
      <w:r w:rsidRPr="008E5881">
        <w:rPr>
          <w:rFonts w:ascii="Encode Sans ExpandedLight" w:hAnsi="Encode Sans ExpandedLight"/>
          <w:sz w:val="20"/>
          <w:szCs w:val="20"/>
        </w:rPr>
        <w:t>Amsterdam, January 19, 2021</w:t>
      </w:r>
      <w:r>
        <w:rPr>
          <w:rFonts w:ascii="Encode Sans ExpandedLight" w:hAnsi="Encode Sans ExpandedLight"/>
          <w:sz w:val="20"/>
          <w:szCs w:val="20"/>
        </w:rPr>
        <w:t xml:space="preserve"> </w:t>
      </w:r>
      <w:r w:rsidRPr="008E5881">
        <w:rPr>
          <w:rFonts w:ascii="Encode Sans ExpandedLight" w:hAnsi="Encode Sans ExpandedLight"/>
          <w:sz w:val="20"/>
          <w:szCs w:val="20"/>
        </w:rPr>
        <w:t xml:space="preserve">- Today marks the </w:t>
      </w:r>
      <w:r>
        <w:rPr>
          <w:rFonts w:ascii="Encode Sans ExpandedLight" w:hAnsi="Encode Sans ExpandedLight"/>
          <w:sz w:val="20"/>
          <w:szCs w:val="20"/>
        </w:rPr>
        <w:t>l</w:t>
      </w:r>
      <w:r w:rsidRPr="008E5881">
        <w:rPr>
          <w:rFonts w:ascii="Encode Sans ExpandedLight" w:hAnsi="Encode Sans ExpandedLight"/>
          <w:sz w:val="20"/>
          <w:szCs w:val="20"/>
        </w:rPr>
        <w:t xml:space="preserve">aunch of </w:t>
      </w:r>
      <w:proofErr w:type="spellStart"/>
      <w:r w:rsidRPr="008E5881">
        <w:rPr>
          <w:rFonts w:ascii="Encode Sans ExpandedLight" w:hAnsi="Encode Sans ExpandedLight"/>
          <w:sz w:val="20"/>
          <w:szCs w:val="20"/>
        </w:rPr>
        <w:t>Stellantis</w:t>
      </w:r>
      <w:proofErr w:type="spellEnd"/>
      <w:r w:rsidRPr="008E5881">
        <w:rPr>
          <w:rFonts w:ascii="Encode Sans ExpandedLight" w:hAnsi="Encode Sans ExpandedLight"/>
          <w:sz w:val="20"/>
          <w:szCs w:val="20"/>
        </w:rPr>
        <w:t xml:space="preserve"> NV [STLA] </w:t>
      </w:r>
      <w:r w:rsidR="005C07D5" w:rsidRPr="005C07D5">
        <w:rPr>
          <w:rFonts w:ascii="Encode Sans ExpandedLight" w:hAnsi="Encode Sans ExpandedLight"/>
          <w:color w:val="272B35" w:themeColor="text1"/>
          <w:sz w:val="20"/>
          <w:szCs w:val="20"/>
          <w:lang w:val="en-GB"/>
        </w:rPr>
        <w:t>(“</w:t>
      </w:r>
      <w:proofErr w:type="spellStart"/>
      <w:r w:rsidR="005C07D5" w:rsidRPr="005C07D5">
        <w:rPr>
          <w:rFonts w:ascii="Encode Sans ExpandedLight" w:hAnsi="Encode Sans ExpandedLight"/>
          <w:color w:val="272B35" w:themeColor="text1"/>
          <w:sz w:val="20"/>
          <w:szCs w:val="20"/>
          <w:lang w:val="en-GB"/>
        </w:rPr>
        <w:t>Stellantis</w:t>
      </w:r>
      <w:proofErr w:type="spellEnd"/>
      <w:r w:rsidR="005C07D5" w:rsidRPr="005C07D5">
        <w:rPr>
          <w:rFonts w:ascii="Encode Sans ExpandedLight" w:hAnsi="Encode Sans ExpandedLight"/>
          <w:color w:val="272B35" w:themeColor="text1"/>
          <w:sz w:val="20"/>
          <w:szCs w:val="20"/>
          <w:lang w:val="en-GB"/>
        </w:rPr>
        <w:t>” or “the Company” or “Group”), a world leader for a new era of sustainable mobility dedicated to providing freedom of movement with distinctive, affordable and efficient transportation solutions uniquely positioned to capture the exciting opportunities of a global industry undergoing rapid and profound change.</w:t>
      </w:r>
    </w:p>
    <w:p w14:paraId="76049C6F" w14:textId="191D4CF0" w:rsid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Formed from the combination of </w:t>
      </w:r>
      <w:r w:rsidRPr="005C07D5">
        <w:rPr>
          <w:rFonts w:ascii="Encode Sans ExpandedLight" w:hAnsi="Encode Sans ExpandedLight"/>
          <w:color w:val="272B35" w:themeColor="text1"/>
          <w:sz w:val="20"/>
          <w:szCs w:val="20"/>
        </w:rPr>
        <w:t xml:space="preserve">two groups with strong </w:t>
      </w:r>
      <w:proofErr w:type="gramStart"/>
      <w:r w:rsidRPr="005C07D5">
        <w:rPr>
          <w:rFonts w:ascii="Encode Sans ExpandedLight" w:hAnsi="Encode Sans ExpandedLight"/>
          <w:color w:val="272B35" w:themeColor="text1"/>
          <w:sz w:val="20"/>
          <w:szCs w:val="20"/>
        </w:rPr>
        <w:t>track records</w:t>
      </w:r>
      <w:proofErr w:type="gramEnd"/>
      <w:r w:rsidRPr="005C07D5">
        <w:rPr>
          <w:rFonts w:ascii="Encode Sans ExpandedLight" w:hAnsi="Encode Sans ExpandedLight"/>
          <w:color w:val="272B35" w:themeColor="text1"/>
          <w:sz w:val="20"/>
          <w:szCs w:val="20"/>
        </w:rPr>
        <w:t xml:space="preserve"> and sound finances</w:t>
      </w:r>
      <w:r w:rsidRPr="005C07D5">
        <w:rPr>
          <w:rFonts w:ascii="Encode Sans ExpandedLight" w:hAnsi="Encode Sans ExpandedLight"/>
          <w:color w:val="272B35" w:themeColor="text1"/>
          <w:sz w:val="20"/>
          <w:szCs w:val="20"/>
          <w:lang w:val="en-GB"/>
        </w:rPr>
        <w:t xml:space="preserve">,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a truly global company of 400,000 diverse, highly talented and experienced employees who design, develop, manufacture, distribute, and sell vehicles and mobility solutions around the world while remaining deeply rooted in the communities in which they live and work. </w:t>
      </w:r>
    </w:p>
    <w:p w14:paraId="29F24071"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proofErr w:type="gramStart"/>
      <w:r w:rsidRPr="005C07D5">
        <w:rPr>
          <w:rFonts w:ascii="Encode Sans ExpandedLight" w:hAnsi="Encode Sans ExpandedLight"/>
          <w:color w:val="272B35" w:themeColor="text1"/>
          <w:sz w:val="20"/>
          <w:szCs w:val="20"/>
          <w:lang w:val="en-GB"/>
        </w:rPr>
        <w:t>The 11-member Board of Directors is led by Chairman John Elkann</w:t>
      </w:r>
      <w:proofErr w:type="gramEnd"/>
      <w:r w:rsidRPr="005C07D5">
        <w:rPr>
          <w:rFonts w:ascii="Encode Sans ExpandedLight" w:hAnsi="Encode Sans ExpandedLight"/>
          <w:color w:val="272B35" w:themeColor="text1"/>
          <w:sz w:val="20"/>
          <w:szCs w:val="20"/>
          <w:lang w:val="en-GB"/>
        </w:rPr>
        <w:t xml:space="preserve">. Carlos Tavares as Chief Executive Officer leads one of the most experienced and successful management teams in the industry whose diversity, experience and competitive </w:t>
      </w:r>
      <w:r w:rsidRPr="005C07D5">
        <w:rPr>
          <w:rFonts w:ascii="Encode Sans ExpandedLight" w:hAnsi="Encode Sans ExpandedLight"/>
          <w:color w:val="272B35" w:themeColor="text1"/>
          <w:sz w:val="20"/>
          <w:szCs w:val="20"/>
          <w:lang w:val="en-GB"/>
        </w:rPr>
        <w:lastRenderedPageBreak/>
        <w:t xml:space="preserve">spirit are amongst its key strengths. With a deep bench of executive talent relentlessly committed to improvement and innovation,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w:t>
      </w:r>
      <w:proofErr w:type="gramStart"/>
      <w:r w:rsidRPr="005C07D5">
        <w:rPr>
          <w:rFonts w:ascii="Encode Sans ExpandedLight" w:hAnsi="Encode Sans ExpandedLight"/>
          <w:color w:val="272B35" w:themeColor="text1"/>
          <w:sz w:val="20"/>
          <w:szCs w:val="20"/>
          <w:lang w:val="en-GB"/>
        </w:rPr>
        <w:t>well-positioned</w:t>
      </w:r>
      <w:proofErr w:type="gramEnd"/>
      <w:r w:rsidRPr="005C07D5">
        <w:rPr>
          <w:rFonts w:ascii="Encode Sans ExpandedLight" w:hAnsi="Encode Sans ExpandedLight"/>
          <w:color w:val="272B35" w:themeColor="text1"/>
          <w:sz w:val="20"/>
          <w:szCs w:val="20"/>
          <w:lang w:val="en-GB"/>
        </w:rPr>
        <w:t xml:space="preserve"> to continue its founding companies’ track record of value creation for all stakeholders guided by a common principle: challenge the status quo. </w:t>
      </w:r>
    </w:p>
    <w:p w14:paraId="4D9EFB1A"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With a proud heritage stretching back 125 years,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home to a full portfolio of storied brands that have graced the road and conquered the podium in the world of motorsport. Founded by visionaries who infused these marques with passion and a competitive spirit, the brands cover the full spectrum of market segments from luxury, premium and mainstream passenger vehicles to hard-charging pickup trucks, SUVs and light commercial vehicles, as well as dedicated mobility, finance and parts and service brands. </w:t>
      </w:r>
    </w:p>
    <w:p w14:paraId="6713FC4B" w14:textId="3B0001A3" w:rsidR="005C07D5" w:rsidRDefault="005C07D5" w:rsidP="005C07D5">
      <w:pPr>
        <w:spacing w:after="160" w:line="259" w:lineRule="auto"/>
        <w:rPr>
          <w:rFonts w:ascii="Encode Sans ExpandedLight" w:hAnsi="Encode Sans ExpandedLight"/>
          <w:color w:val="272B35" w:themeColor="text1"/>
          <w:sz w:val="20"/>
          <w:szCs w:val="20"/>
          <w:lang w:val="en-GB"/>
        </w:rPr>
      </w:pP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already has a well-established presence in three regions – Europe, North America and Latin America – in addition to significant untapped potential in important markets such as China, Africa, the Middle East, Oceania and India. With industrial operations in more than 30 countries, the Company has the ability to efficiently meet and exceed consumer expectations and deliver vehicles and services of unparalleled quality in more than 130 markets.</w:t>
      </w:r>
    </w:p>
    <w:p w14:paraId="04C2C003"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starts from a position of considerable strength</w:t>
      </w:r>
      <w:r w:rsidRPr="005C07D5" w:rsidDel="00EC62BE">
        <w:rPr>
          <w:rFonts w:ascii="Encode Sans ExpandedLight" w:hAnsi="Encode Sans ExpandedLight"/>
          <w:color w:val="272B35" w:themeColor="text1"/>
          <w:sz w:val="20"/>
          <w:szCs w:val="20"/>
          <w:vertAlign w:val="superscript"/>
          <w:lang w:val="en-GB"/>
        </w:rPr>
        <w:t xml:space="preserve"> </w:t>
      </w:r>
      <w:r w:rsidRPr="005C07D5">
        <w:rPr>
          <w:rFonts w:ascii="Encode Sans ExpandedLight" w:hAnsi="Encode Sans ExpandedLight"/>
          <w:color w:val="272B35" w:themeColor="text1"/>
          <w:sz w:val="20"/>
          <w:szCs w:val="20"/>
          <w:lang w:val="en-GB"/>
        </w:rPr>
        <w:t xml:space="preserve">with robust operating margins reflecting the </w:t>
      </w:r>
      <w:proofErr w:type="gramStart"/>
      <w:r w:rsidRPr="005C07D5">
        <w:rPr>
          <w:rFonts w:ascii="Encode Sans ExpandedLight" w:hAnsi="Encode Sans ExpandedLight"/>
          <w:color w:val="272B35" w:themeColor="text1"/>
          <w:sz w:val="20"/>
          <w:szCs w:val="20"/>
          <w:lang w:val="en-GB"/>
        </w:rPr>
        <w:t>Company’s</w:t>
      </w:r>
      <w:proofErr w:type="gramEnd"/>
      <w:r w:rsidRPr="005C07D5">
        <w:rPr>
          <w:rFonts w:ascii="Encode Sans ExpandedLight" w:hAnsi="Encode Sans ExpandedLight"/>
          <w:color w:val="272B35" w:themeColor="text1"/>
          <w:sz w:val="20"/>
          <w:szCs w:val="20"/>
          <w:lang w:val="en-GB"/>
        </w:rPr>
        <w:t xml:space="preserve"> leading positions in North America, Europe and Latin America. The Company expects to leverage its size and economies of scale as an enabler to invest in innovative mobility solutions for its customers, targeting annual synergies of more than €5 billion at a steady state. These synergy estimates </w:t>
      </w:r>
      <w:proofErr w:type="gramStart"/>
      <w:r w:rsidRPr="005C07D5">
        <w:rPr>
          <w:rFonts w:ascii="Encode Sans ExpandedLight" w:hAnsi="Encode Sans ExpandedLight"/>
          <w:color w:val="272B35" w:themeColor="text1"/>
          <w:sz w:val="20"/>
          <w:szCs w:val="20"/>
          <w:lang w:val="en-GB"/>
        </w:rPr>
        <w:t>will be achieved</w:t>
      </w:r>
      <w:proofErr w:type="gramEnd"/>
      <w:r w:rsidRPr="005C07D5">
        <w:rPr>
          <w:rFonts w:ascii="Encode Sans ExpandedLight" w:hAnsi="Encode Sans ExpandedLight"/>
          <w:color w:val="272B35" w:themeColor="text1"/>
          <w:sz w:val="20"/>
          <w:szCs w:val="20"/>
          <w:lang w:val="en-GB"/>
        </w:rPr>
        <w:t xml:space="preserve"> through the implementation of smart purchasing and investment strategies, optimizing powertrain and platform utilization, applying cutting-edge R&amp;D and a continuous focus on manufacturing and tooling efficiencies. These synergy estimates </w:t>
      </w:r>
      <w:proofErr w:type="gramStart"/>
      <w:r w:rsidRPr="005C07D5">
        <w:rPr>
          <w:rFonts w:ascii="Encode Sans ExpandedLight" w:hAnsi="Encode Sans ExpandedLight"/>
          <w:color w:val="272B35" w:themeColor="text1"/>
          <w:sz w:val="20"/>
          <w:szCs w:val="20"/>
          <w:lang w:val="en-GB"/>
        </w:rPr>
        <w:t>are not based</w:t>
      </w:r>
      <w:proofErr w:type="gramEnd"/>
      <w:r w:rsidRPr="005C07D5">
        <w:rPr>
          <w:rFonts w:ascii="Encode Sans ExpandedLight" w:hAnsi="Encode Sans ExpandedLight"/>
          <w:color w:val="272B35" w:themeColor="text1"/>
          <w:sz w:val="20"/>
          <w:szCs w:val="20"/>
          <w:lang w:val="en-GB"/>
        </w:rPr>
        <w:t xml:space="preserve"> on any plant closures resulting from the transaction. </w:t>
      </w:r>
    </w:p>
    <w:p w14:paraId="3E4CE2BF"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Nine Governance Committees will ensure an efficient operating structure from Day One, including company-wide performance &amp; strategy, planning, regions, manufacturing, brand and styling.</w:t>
      </w:r>
    </w:p>
    <w:p w14:paraId="26A380F2"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portfolio is uniquely suited to offer </w:t>
      </w:r>
      <w:r w:rsidRPr="005C07D5">
        <w:rPr>
          <w:rFonts w:ascii="Encode Sans ExpandedLight" w:hAnsi="Encode Sans ExpandedLight"/>
          <w:iCs/>
          <w:color w:val="272B35" w:themeColor="text1"/>
          <w:sz w:val="20"/>
          <w:szCs w:val="20"/>
        </w:rPr>
        <w:t>distinctive, sustainable</w:t>
      </w:r>
      <w:r w:rsidRPr="005C07D5">
        <w:rPr>
          <w:rFonts w:ascii="Encode Sans ExpandedLight" w:hAnsi="Encode Sans ExpandedLight"/>
          <w:color w:val="272B35" w:themeColor="text1"/>
          <w:sz w:val="20"/>
          <w:szCs w:val="20"/>
          <w:lang w:val="en-GB"/>
        </w:rPr>
        <w:t xml:space="preserve"> mobility solutions to meet its customers’ evolving needs, as they embrace electrification, connectivity, autonomous driving and shared ownership.  As the electrified market continues to grow,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w:t>
      </w:r>
      <w:proofErr w:type="gramStart"/>
      <w:r w:rsidRPr="005C07D5">
        <w:rPr>
          <w:rFonts w:ascii="Encode Sans ExpandedLight" w:hAnsi="Encode Sans ExpandedLight"/>
          <w:color w:val="272B35" w:themeColor="text1"/>
          <w:sz w:val="20"/>
          <w:szCs w:val="20"/>
          <w:lang w:val="en-GB"/>
        </w:rPr>
        <w:t>is well positioned</w:t>
      </w:r>
      <w:proofErr w:type="gramEnd"/>
      <w:r w:rsidRPr="005C07D5">
        <w:rPr>
          <w:rFonts w:ascii="Encode Sans ExpandedLight" w:hAnsi="Encode Sans ExpandedLight"/>
          <w:color w:val="272B35" w:themeColor="text1"/>
          <w:sz w:val="20"/>
          <w:szCs w:val="20"/>
          <w:lang w:val="en-GB"/>
        </w:rPr>
        <w:t xml:space="preserve"> today with 29 electrified models available and plans to introduce ten additional vehicles by the end of this year.</w:t>
      </w:r>
    </w:p>
    <w:p w14:paraId="6996894C" w14:textId="0EA53CAA" w:rsid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The Company is strongly committed to playing an active part in contributing to the societies in which it operates, as it works towards </w:t>
      </w:r>
      <w:r w:rsidRPr="005C07D5">
        <w:rPr>
          <w:rFonts w:ascii="Encode Sans ExpandedLight" w:hAnsi="Encode Sans ExpandedLight"/>
          <w:color w:val="272B35" w:themeColor="text1"/>
          <w:sz w:val="20"/>
          <w:szCs w:val="20"/>
        </w:rPr>
        <w:t>achieving a long-term goal of carbon neutrality across all products, assembly plants and other facilities.</w:t>
      </w:r>
      <w:r w:rsidRPr="005C07D5">
        <w:rPr>
          <w:rFonts w:ascii="Encode Sans ExpandedLight" w:hAnsi="Encode Sans ExpandedLight"/>
          <w:color w:val="272B35" w:themeColor="text1"/>
          <w:sz w:val="20"/>
          <w:szCs w:val="20"/>
          <w:lang w:val="en-GB"/>
        </w:rPr>
        <w:t xml:space="preserve"> </w:t>
      </w:r>
    </w:p>
    <w:p w14:paraId="4F1E0A17" w14:textId="5242C71F" w:rsid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Marking the occasion John Elkann </w:t>
      </w:r>
      <w:proofErr w:type="gramStart"/>
      <w:r w:rsidRPr="005C07D5">
        <w:rPr>
          <w:rFonts w:ascii="Encode Sans ExpandedLight" w:hAnsi="Encode Sans ExpandedLight"/>
          <w:color w:val="272B35" w:themeColor="text1"/>
          <w:sz w:val="20"/>
          <w:szCs w:val="20"/>
          <w:lang w:val="en-GB"/>
        </w:rPr>
        <w:t>said:</w:t>
      </w:r>
      <w:proofErr w:type="gramEnd"/>
      <w:r w:rsidRPr="005C07D5">
        <w:rPr>
          <w:rFonts w:ascii="Encode Sans ExpandedLight" w:hAnsi="Encode Sans ExpandedLight"/>
          <w:color w:val="272B35" w:themeColor="text1"/>
          <w:sz w:val="20"/>
          <w:szCs w:val="20"/>
          <w:lang w:val="en-GB"/>
        </w:rPr>
        <w:t xml:space="preserve"> “It is no coincidence that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born precisely when our world requires a new kind of automotive company that will champion clean and intelligent solutions to provide freedom of movement for all. Our global scale and reach provide us with the resources to invest in state-of-the-art technologies, distinctive excellence a</w:t>
      </w:r>
      <w:bookmarkStart w:id="0" w:name="_GoBack"/>
      <w:bookmarkEnd w:id="0"/>
      <w:r w:rsidRPr="005C07D5">
        <w:rPr>
          <w:rFonts w:ascii="Encode Sans ExpandedLight" w:hAnsi="Encode Sans ExpandedLight"/>
          <w:color w:val="272B35" w:themeColor="text1"/>
          <w:sz w:val="20"/>
          <w:szCs w:val="20"/>
          <w:lang w:val="en-GB"/>
        </w:rPr>
        <w:t xml:space="preserve">nd unmatched choice for our customers. </w:t>
      </w:r>
      <w:proofErr w:type="gramStart"/>
      <w:r w:rsidRPr="005C07D5">
        <w:rPr>
          <w:rFonts w:ascii="Encode Sans ExpandedLight" w:hAnsi="Encode Sans ExpandedLight"/>
          <w:color w:val="272B35" w:themeColor="text1"/>
          <w:sz w:val="20"/>
          <w:szCs w:val="20"/>
          <w:lang w:val="en-GB"/>
        </w:rPr>
        <w:t>But</w:t>
      </w:r>
      <w:proofErr w:type="gramEnd"/>
      <w:r w:rsidRPr="005C07D5">
        <w:rPr>
          <w:rFonts w:ascii="Encode Sans ExpandedLight" w:hAnsi="Encode Sans ExpandedLight"/>
          <w:color w:val="272B35" w:themeColor="text1"/>
          <w:sz w:val="20"/>
          <w:szCs w:val="20"/>
          <w:lang w:val="en-GB"/>
        </w:rPr>
        <w:t xml:space="preserve"> it is the geographic and cultural diversity of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people that from Day One is our greatest competitive advantage. It is they, with their energy, their knowhow and their constant commitment who make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what it is today. And it is they who day-by-day will build an even greater company for this new era of mobility.”</w:t>
      </w:r>
    </w:p>
    <w:p w14:paraId="66DDD63D" w14:textId="77777777" w:rsidR="005C07D5" w:rsidRDefault="005C07D5">
      <w:pPr>
        <w:jc w:val="left"/>
        <w:rPr>
          <w:rFonts w:ascii="Encode Sans ExpandedLight" w:hAnsi="Encode Sans ExpandedLight"/>
          <w:color w:val="272B35" w:themeColor="text1"/>
          <w:sz w:val="20"/>
          <w:szCs w:val="20"/>
          <w:lang w:val="en-GB"/>
        </w:rPr>
      </w:pPr>
      <w:r>
        <w:rPr>
          <w:rFonts w:ascii="Encode Sans ExpandedLight" w:hAnsi="Encode Sans ExpandedLight"/>
          <w:color w:val="272B35" w:themeColor="text1"/>
          <w:sz w:val="20"/>
          <w:szCs w:val="20"/>
          <w:lang w:val="en-GB"/>
        </w:rPr>
        <w:br w:type="page"/>
      </w:r>
    </w:p>
    <w:p w14:paraId="4E75FA42" w14:textId="237D0179" w:rsidR="005C07D5" w:rsidRP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lastRenderedPageBreak/>
        <w:t xml:space="preserve">Commenting on the first day of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journey, Carlos Tavares said, “This is a great day. One year after we announced this project,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born, notwithstanding the unprecedented societal and economic disruption caused by the COVID-19 pandemic. I want to warmly thank all of the teams who made this possible </w:t>
      </w:r>
      <w:proofErr w:type="gramStart"/>
      <w:r w:rsidRPr="005C07D5">
        <w:rPr>
          <w:rFonts w:ascii="Encode Sans ExpandedLight" w:hAnsi="Encode Sans ExpandedLight"/>
          <w:color w:val="272B35" w:themeColor="text1"/>
          <w:sz w:val="20"/>
          <w:szCs w:val="20"/>
          <w:lang w:val="en-GB"/>
        </w:rPr>
        <w:t>and also</w:t>
      </w:r>
      <w:proofErr w:type="gramEnd"/>
      <w:r w:rsidRPr="005C07D5">
        <w:rPr>
          <w:rFonts w:ascii="Encode Sans ExpandedLight" w:hAnsi="Encode Sans ExpandedLight"/>
          <w:color w:val="272B35" w:themeColor="text1"/>
          <w:sz w:val="20"/>
          <w:szCs w:val="20"/>
          <w:lang w:val="en-GB"/>
        </w:rPr>
        <w:t xml:space="preserve"> thank the entire workforce who continued to move our operations forward during this exceptional year. This demonstrates the agility, creativity and adaptability of our </w:t>
      </w:r>
      <w:proofErr w:type="gramStart"/>
      <w:r w:rsidRPr="005C07D5">
        <w:rPr>
          <w:rFonts w:ascii="Encode Sans ExpandedLight" w:hAnsi="Encode Sans ExpandedLight"/>
          <w:color w:val="272B35" w:themeColor="text1"/>
          <w:sz w:val="20"/>
          <w:szCs w:val="20"/>
          <w:lang w:val="en-GB"/>
        </w:rPr>
        <w:t>company which</w:t>
      </w:r>
      <w:proofErr w:type="gramEnd"/>
      <w:r w:rsidRPr="005C07D5">
        <w:rPr>
          <w:rFonts w:ascii="Encode Sans ExpandedLight" w:hAnsi="Encode Sans ExpandedLight"/>
          <w:color w:val="272B35" w:themeColor="text1"/>
          <w:sz w:val="20"/>
          <w:szCs w:val="20"/>
          <w:lang w:val="en-GB"/>
        </w:rPr>
        <w:t xml:space="preserve"> aims to be great rather than big, determined to be much more than the sum of its parts. It is also a further signal of the new company’s determination to be a leading player in the automotive industry in</w:t>
      </w:r>
      <w:r w:rsidR="008E5881">
        <w:rPr>
          <w:rFonts w:ascii="Encode Sans ExpandedLight" w:hAnsi="Encode Sans ExpandedLight"/>
          <w:color w:val="272B35" w:themeColor="text1"/>
          <w:sz w:val="20"/>
          <w:szCs w:val="20"/>
          <w:lang w:val="en-GB"/>
        </w:rPr>
        <w:t xml:space="preserve"> this </w:t>
      </w:r>
      <w:proofErr w:type="gramStart"/>
      <w:r w:rsidR="008E5881">
        <w:rPr>
          <w:rFonts w:ascii="Encode Sans ExpandedLight" w:hAnsi="Encode Sans ExpandedLight"/>
          <w:color w:val="272B35" w:themeColor="text1"/>
          <w:sz w:val="20"/>
          <w:szCs w:val="20"/>
          <w:lang w:val="en-GB"/>
        </w:rPr>
        <w:t>ever changing</w:t>
      </w:r>
      <w:proofErr w:type="gramEnd"/>
      <w:r w:rsidR="008E5881">
        <w:rPr>
          <w:rFonts w:ascii="Encode Sans ExpandedLight" w:hAnsi="Encode Sans ExpandedLight"/>
          <w:color w:val="272B35" w:themeColor="text1"/>
          <w:sz w:val="20"/>
          <w:szCs w:val="20"/>
          <w:lang w:val="en-GB"/>
        </w:rPr>
        <w:t xml:space="preserve"> environment. </w:t>
      </w:r>
      <w:proofErr w:type="spellStart"/>
      <w:r w:rsidRPr="005C07D5">
        <w:rPr>
          <w:rFonts w:ascii="Encode Sans ExpandedLight" w:hAnsi="Encode Sans ExpandedLight"/>
          <w:color w:val="272B35" w:themeColor="text1"/>
          <w:sz w:val="20"/>
          <w:szCs w:val="20"/>
          <w:lang w:val="en-GB"/>
        </w:rPr>
        <w:t>Stellantis</w:t>
      </w:r>
      <w:proofErr w:type="spellEnd"/>
      <w:r w:rsidRPr="005C07D5">
        <w:rPr>
          <w:rFonts w:ascii="Encode Sans ExpandedLight" w:hAnsi="Encode Sans ExpandedLight"/>
          <w:color w:val="272B35" w:themeColor="text1"/>
          <w:sz w:val="20"/>
          <w:szCs w:val="20"/>
          <w:lang w:val="en-GB"/>
        </w:rPr>
        <w:t xml:space="preserve"> is dedicated to “pursuing greatness” and enhancing the well-being of its employees.”</w:t>
      </w:r>
    </w:p>
    <w:p w14:paraId="1F0E9104" w14:textId="77777777" w:rsidR="005C07D5" w:rsidRPr="005C07D5" w:rsidRDefault="005C07D5" w:rsidP="005C07D5">
      <w:pPr>
        <w:spacing w:after="160" w:line="259" w:lineRule="auto"/>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The new company began trading yesterday, January 18, on Euronext (Paris) and the </w:t>
      </w:r>
      <w:proofErr w:type="spellStart"/>
      <w:r w:rsidRPr="005C07D5">
        <w:rPr>
          <w:rFonts w:ascii="Encode Sans ExpandedLight" w:hAnsi="Encode Sans ExpandedLight"/>
          <w:color w:val="272B35" w:themeColor="text1"/>
          <w:sz w:val="20"/>
          <w:szCs w:val="20"/>
          <w:lang w:val="en-GB"/>
        </w:rPr>
        <w:t>Borsa</w:t>
      </w:r>
      <w:proofErr w:type="spellEnd"/>
      <w:r w:rsidRPr="005C07D5">
        <w:rPr>
          <w:rFonts w:ascii="Encode Sans ExpandedLight" w:hAnsi="Encode Sans ExpandedLight"/>
          <w:color w:val="272B35" w:themeColor="text1"/>
          <w:sz w:val="20"/>
          <w:szCs w:val="20"/>
          <w:lang w:val="en-GB"/>
        </w:rPr>
        <w:t xml:space="preserve"> </w:t>
      </w:r>
      <w:proofErr w:type="spellStart"/>
      <w:r w:rsidRPr="005C07D5">
        <w:rPr>
          <w:rFonts w:ascii="Encode Sans ExpandedLight" w:hAnsi="Encode Sans ExpandedLight"/>
          <w:color w:val="272B35" w:themeColor="text1"/>
          <w:sz w:val="20"/>
          <w:szCs w:val="20"/>
          <w:lang w:val="en-GB"/>
        </w:rPr>
        <w:t>Italiana</w:t>
      </w:r>
      <w:proofErr w:type="spellEnd"/>
      <w:r w:rsidRPr="005C07D5">
        <w:rPr>
          <w:rFonts w:ascii="Encode Sans ExpandedLight" w:hAnsi="Encode Sans ExpandedLight"/>
          <w:color w:val="272B35" w:themeColor="text1"/>
          <w:sz w:val="20"/>
          <w:szCs w:val="20"/>
          <w:lang w:val="en-GB"/>
        </w:rPr>
        <w:t xml:space="preserve"> (Milan) and today on the New York Stock Exchange.</w:t>
      </w:r>
    </w:p>
    <w:p w14:paraId="05B38AEC" w14:textId="77777777" w:rsidR="005C07D5" w:rsidRPr="005C07D5" w:rsidRDefault="005C07D5" w:rsidP="005C07D5">
      <w:pPr>
        <w:jc w:val="left"/>
        <w:rPr>
          <w:rFonts w:ascii="Encode Sans ExpandedLight" w:hAnsi="Encode Sans ExpandedLight"/>
          <w:color w:val="272B35" w:themeColor="text1"/>
          <w:sz w:val="20"/>
          <w:szCs w:val="20"/>
          <w:lang w:val="en-GB"/>
        </w:rPr>
      </w:pPr>
      <w:r w:rsidRPr="005C07D5">
        <w:rPr>
          <w:rFonts w:ascii="Encode Sans ExpandedLight" w:hAnsi="Encode Sans ExpandedLight"/>
          <w:color w:val="272B35" w:themeColor="text1"/>
          <w:sz w:val="20"/>
          <w:szCs w:val="20"/>
          <w:lang w:val="en-GB"/>
        </w:rPr>
        <w:t xml:space="preserve">Full year 2020 results </w:t>
      </w:r>
      <w:proofErr w:type="gramStart"/>
      <w:r w:rsidRPr="005C07D5">
        <w:rPr>
          <w:rFonts w:ascii="Encode Sans ExpandedLight" w:hAnsi="Encode Sans ExpandedLight"/>
          <w:color w:val="272B35" w:themeColor="text1"/>
          <w:sz w:val="20"/>
          <w:szCs w:val="20"/>
          <w:lang w:val="en-GB"/>
        </w:rPr>
        <w:t>will be reported</w:t>
      </w:r>
      <w:proofErr w:type="gramEnd"/>
      <w:r w:rsidRPr="005C07D5">
        <w:rPr>
          <w:rFonts w:ascii="Encode Sans ExpandedLight" w:hAnsi="Encode Sans ExpandedLight"/>
          <w:color w:val="272B35" w:themeColor="text1"/>
          <w:sz w:val="20"/>
          <w:szCs w:val="20"/>
          <w:lang w:val="en-GB"/>
        </w:rPr>
        <w:t xml:space="preserve"> on March 3, 2021.</w:t>
      </w:r>
    </w:p>
    <w:p w14:paraId="6768E44E" w14:textId="148A58C0" w:rsidR="005C07D5" w:rsidRDefault="005C07D5">
      <w:pPr>
        <w:jc w:val="left"/>
        <w:rPr>
          <w:rFonts w:ascii="Encode Sans ExpandedLight" w:hAnsi="Encode Sans ExpandedLight"/>
          <w:color w:val="272B35" w:themeColor="text1"/>
          <w:sz w:val="20"/>
          <w:szCs w:val="20"/>
          <w:lang w:val="en-GB"/>
        </w:rPr>
      </w:pPr>
    </w:p>
    <w:p w14:paraId="783DDCE5" w14:textId="77777777" w:rsidR="006A6D23" w:rsidRPr="00F14CA7" w:rsidRDefault="006A6D23">
      <w:pPr>
        <w:rPr>
          <w:rFonts w:ascii="Encode Sans SemiBold" w:hAnsi="Encode Sans SemiBold"/>
        </w:rPr>
      </w:pPr>
    </w:p>
    <w:p w14:paraId="785030A7" w14:textId="77777777" w:rsidR="00BE6DB5" w:rsidRPr="00F14CA7" w:rsidRDefault="00294139" w:rsidP="00294139">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 xml:space="preserve">About </w:t>
      </w:r>
      <w:proofErr w:type="spellStart"/>
      <w:r w:rsidRPr="00F14CA7">
        <w:rPr>
          <w:rFonts w:ascii="Encode Sans SemiBold" w:hAnsi="Encode Sans SemiBold" w:cs="Calibri"/>
          <w:i/>
          <w:color w:val="243782" w:themeColor="text2"/>
          <w:sz w:val="18"/>
          <w:szCs w:val="22"/>
        </w:rPr>
        <w:t>Stellantis</w:t>
      </w:r>
      <w:proofErr w:type="spellEnd"/>
    </w:p>
    <w:p w14:paraId="544C7950" w14:textId="4E2CD54D" w:rsidR="00835EB4" w:rsidRPr="00F14CA7" w:rsidRDefault="00401B6A" w:rsidP="0046510F">
      <w:pPr>
        <w:spacing w:after="160" w:line="259" w:lineRule="auto"/>
        <w:rPr>
          <w:rFonts w:ascii="Encode Sans ExpandedLight" w:eastAsia="Calibri" w:hAnsi="Encode Sans ExpandedLight" w:cs="Calibri"/>
          <w:i/>
          <w:color w:val="1F497D"/>
          <w:sz w:val="18"/>
          <w:szCs w:val="22"/>
          <w:lang w:val="en-GB"/>
        </w:rPr>
      </w:pPr>
      <w:proofErr w:type="spellStart"/>
      <w:r w:rsidRPr="00F14CA7">
        <w:rPr>
          <w:rStyle w:val="Lienhypertexte"/>
          <w:rFonts w:ascii="Encode Sans ExpandedLight" w:hAnsi="Encode Sans ExpandedLight" w:cs="Calibri"/>
          <w:b/>
          <w:i/>
          <w:sz w:val="18"/>
        </w:rPr>
        <w:t>Stellantis</w:t>
      </w:r>
      <w:proofErr w:type="spellEnd"/>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sidR="008B4838">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will leverage its broad and iconic brand portfolio, which </w:t>
      </w:r>
      <w:proofErr w:type="gramStart"/>
      <w:r w:rsidRPr="00F14CA7">
        <w:rPr>
          <w:rFonts w:ascii="Encode Sans ExpandedLight" w:hAnsi="Encode Sans ExpandedLight" w:cs="Calibri"/>
          <w:i/>
          <w:sz w:val="18"/>
          <w:szCs w:val="22"/>
        </w:rPr>
        <w:t>was founded</w:t>
      </w:r>
      <w:proofErr w:type="gramEnd"/>
      <w:r w:rsidRPr="00F14CA7">
        <w:rPr>
          <w:rFonts w:ascii="Encode Sans ExpandedLight" w:hAnsi="Encode Sans ExpandedLight" w:cs="Calibri"/>
          <w:i/>
          <w:sz w:val="18"/>
          <w:szCs w:val="22"/>
        </w:rPr>
        <w:t xml:space="preserve"> by visionaries who infused the marques with passion and a competitive spirit that speaks to employees and customers alike. </w:t>
      </w:r>
      <w:proofErr w:type="spellStart"/>
      <w:r w:rsidRPr="00F14CA7">
        <w:rPr>
          <w:rFonts w:ascii="Encode Sans ExpandedLight" w:hAnsi="Encode Sans ExpandedLight" w:cs="Calibri"/>
          <w:i/>
          <w:sz w:val="18"/>
          <w:szCs w:val="22"/>
        </w:rPr>
        <w:t>Stellantis</w:t>
      </w:r>
      <w:proofErr w:type="spellEnd"/>
      <w:r w:rsidRPr="00F14CA7">
        <w:rPr>
          <w:rFonts w:ascii="Encode Sans ExpandedLight" w:hAnsi="Encode Sans ExpandedLight" w:cs="Calibri"/>
          <w:i/>
          <w:sz w:val="18"/>
          <w:szCs w:val="22"/>
        </w:rPr>
        <w:t xml:space="preserve"> aspires to become the greatest, not the biggest while creating </w:t>
      </w:r>
      <w:proofErr w:type="gramStart"/>
      <w:r w:rsidRPr="00F14CA7">
        <w:rPr>
          <w:rFonts w:ascii="Encode Sans ExpandedLight" w:hAnsi="Encode Sans ExpandedLight" w:cs="Calibri"/>
          <w:i/>
          <w:sz w:val="18"/>
          <w:szCs w:val="22"/>
        </w:rPr>
        <w:t>added value</w:t>
      </w:r>
      <w:proofErr w:type="gramEnd"/>
      <w:r w:rsidRPr="00F14CA7">
        <w:rPr>
          <w:rFonts w:ascii="Encode Sans ExpandedLight" w:hAnsi="Encode Sans ExpandedLight" w:cs="Calibri"/>
          <w:i/>
          <w:sz w:val="18"/>
          <w:szCs w:val="22"/>
        </w:rPr>
        <w:t xml:space="preserv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A471F4" w:rsidRPr="00D64B4E" w14:paraId="3DCD41B6" w14:textId="77777777" w:rsidTr="00D90CDA">
        <w:tc>
          <w:tcPr>
            <w:tcW w:w="2265" w:type="dxa"/>
            <w:vAlign w:val="bottom"/>
          </w:tcPr>
          <w:p w14:paraId="6A410BD8" w14:textId="4609C5D2"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0098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7" o:title=""/>
                </v:shape>
                <o:OLEObject Type="Embed" ProgID="PBrush" ShapeID="_x0000_i1025" DrawAspect="Content" ObjectID="_1672551227" r:id="rId8"/>
              </w:object>
            </w:r>
            <w:hyperlink r:id="rId9" w:history="1">
              <w:r w:rsidRPr="00D64B4E">
                <w:rPr>
                  <w:rStyle w:val="Lienhypertexte"/>
                  <w:rFonts w:ascii="Encode Sans ExpandedLight" w:eastAsia="Calibri" w:hAnsi="Encode Sans ExpandedLight" w:cs="Times New Roman"/>
                  <w:sz w:val="20"/>
                </w:rPr>
                <w:t>@</w:t>
              </w:r>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2265" w:type="dxa"/>
            <w:vAlign w:val="bottom"/>
          </w:tcPr>
          <w:p w14:paraId="5C7046AB" w14:textId="015A8C76"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399BB535">
                <v:shape id="_x0000_i1026" type="#_x0000_t75" style="width:21.75pt;height:21.75pt" o:ole="">
                  <v:imagedata r:id="rId10" o:title=""/>
                </v:shape>
                <o:OLEObject Type="Embed" ProgID="PBrush" ShapeID="_x0000_i1026" DrawAspect="Content" ObjectID="_1672551228" r:id="rId11"/>
              </w:object>
            </w:r>
            <w:hyperlink r:id="rId12"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2266" w:type="dxa"/>
            <w:vAlign w:val="bottom"/>
          </w:tcPr>
          <w:p w14:paraId="5A53E8DC" w14:textId="36DC0AEB"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583917D">
                <v:shape id="_x0000_i1027" type="#_x0000_t75" style="width:21pt;height:21pt" o:ole="">
                  <v:imagedata r:id="rId13" o:title=""/>
                </v:shape>
                <o:OLEObject Type="Embed" ProgID="PBrush" ShapeID="_x0000_i1027" DrawAspect="Content" ObjectID="_1672551229" r:id="rId14"/>
              </w:object>
            </w:r>
            <w:hyperlink r:id="rId15" w:history="1">
              <w:proofErr w:type="spellStart"/>
              <w:r w:rsidRPr="00D64B4E">
                <w:rPr>
                  <w:rStyle w:val="Lienhypertexte"/>
                  <w:rFonts w:ascii="Encode Sans ExpandedLight" w:eastAsia="Calibri" w:hAnsi="Encode Sans ExpandedLight" w:cs="Times New Roman"/>
                  <w:sz w:val="20"/>
                </w:rPr>
                <w:t>Stellantis</w:t>
              </w:r>
              <w:proofErr w:type="spellEnd"/>
            </w:hyperlink>
          </w:p>
        </w:tc>
        <w:tc>
          <w:tcPr>
            <w:tcW w:w="2266" w:type="dxa"/>
            <w:vAlign w:val="bottom"/>
          </w:tcPr>
          <w:p w14:paraId="6019187C" w14:textId="3A597380" w:rsidR="00A471F4" w:rsidRPr="00D64B4E" w:rsidRDefault="00A471F4" w:rsidP="00D90CDA">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43713D14">
                <v:shape id="_x0000_i1028" type="#_x0000_t75" style="width:23.25pt;height:23.25pt" o:ole="">
                  <v:imagedata r:id="rId16" o:title=""/>
                </v:shape>
                <o:OLEObject Type="Embed" ProgID="PBrush" ShapeID="_x0000_i1028" DrawAspect="Content" ObjectID="_1672551230" r:id="rId17"/>
              </w:object>
            </w:r>
            <w:hyperlink r:id="rId18" w:history="1">
              <w:proofErr w:type="spellStart"/>
              <w:r w:rsidRPr="00D64B4E">
                <w:rPr>
                  <w:rStyle w:val="Lienhypertexte"/>
                  <w:rFonts w:ascii="Encode Sans ExpandedLight" w:eastAsia="Calibri" w:hAnsi="Encode Sans ExpandedLight" w:cs="Times New Roman"/>
                  <w:sz w:val="20"/>
                </w:rPr>
                <w:t>Stellantis</w:t>
              </w:r>
              <w:proofErr w:type="spellEnd"/>
            </w:hyperlink>
          </w:p>
        </w:tc>
      </w:tr>
    </w:tbl>
    <w:p w14:paraId="065EB5D8" w14:textId="77777777" w:rsidR="00A471F4" w:rsidRPr="00322996" w:rsidRDefault="00A471F4" w:rsidP="00A471F4">
      <w:pPr>
        <w:jc w:val="left"/>
        <w:rPr>
          <w:rFonts w:ascii="Encode Sans Expanded" w:hAnsi="Encode Sans Expanded"/>
          <w:i/>
          <w:sz w:val="18"/>
        </w:rPr>
      </w:pPr>
    </w:p>
    <w:p w14:paraId="1C549928" w14:textId="77777777" w:rsidR="0086416D" w:rsidRDefault="0086416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86416D">
        <w:trPr>
          <w:trHeight w:val="1276"/>
        </w:trPr>
        <w:tc>
          <w:tcPr>
            <w:tcW w:w="5670" w:type="dxa"/>
          </w:tcPr>
          <w:p w14:paraId="519135A3" w14:textId="77777777" w:rsidR="00A33E8D" w:rsidRPr="00863AE2" w:rsidRDefault="0086416D" w:rsidP="0086416D">
            <w:pPr>
              <w:spacing w:after="360" w:line="288" w:lineRule="auto"/>
              <w:jc w:val="left"/>
              <w:rPr>
                <w:color w:val="243782" w:themeColor="text2"/>
                <w:sz w:val="20"/>
                <w:szCs w:val="20"/>
              </w:rPr>
            </w:pPr>
            <w:r w:rsidRPr="00863AE2">
              <w:rPr>
                <w:noProof/>
                <w:color w:val="243782" w:themeColor="text2"/>
                <w:sz w:val="20"/>
                <w:szCs w:val="20"/>
                <w:lang w:val="fr-FR"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F14CA7" w:rsidRDefault="0086416D" w:rsidP="0086416D">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260C0" w:rsidRPr="008E5881" w14:paraId="138E7590" w14:textId="77777777" w:rsidTr="0046510F">
              <w:trPr>
                <w:trHeight w:val="571"/>
              </w:trPr>
              <w:tc>
                <w:tcPr>
                  <w:tcW w:w="8647" w:type="dxa"/>
                </w:tcPr>
                <w:p w14:paraId="5C2F098E" w14:textId="63C54E9E" w:rsidR="005260C0" w:rsidRPr="005260C0" w:rsidRDefault="005260C0" w:rsidP="005260C0">
                  <w:pPr>
                    <w:rPr>
                      <w:rStyle w:val="Textedelespacerserv"/>
                      <w:rFonts w:ascii="Encode Sans SemiBold" w:hAnsi="Encode Sans SemiBold"/>
                      <w:color w:val="243782" w:themeColor="text2"/>
                      <w:sz w:val="20"/>
                      <w:szCs w:val="20"/>
                      <w:lang w:val="fr-FR"/>
                    </w:rPr>
                  </w:pPr>
                  <w:r w:rsidRPr="00F14CA7">
                    <w:rPr>
                      <w:rStyle w:val="Textedelespacerserv"/>
                      <w:rFonts w:ascii="Encode Sans SemiBold" w:hAnsi="Encode Sans SemiBold"/>
                      <w:color w:val="243782" w:themeColor="text2"/>
                      <w:sz w:val="20"/>
                      <w:szCs w:val="20"/>
                      <w:lang w:val="fr-FR"/>
                    </w:rPr>
                    <w:t>Claudio D’AMICO</w:t>
                  </w:r>
                  <w:r w:rsidRPr="00F14CA7">
                    <w:rPr>
                      <w:rStyle w:val="Textedelespacerserv"/>
                      <w:rFonts w:ascii="Encode Sans ExpandedLight" w:hAnsi="Encode Sans ExpandedLight"/>
                      <w:color w:val="243782" w:themeColor="text2"/>
                      <w:sz w:val="20"/>
                      <w:szCs w:val="20"/>
                      <w:lang w:val="fr-FR"/>
                    </w:rPr>
                    <w:t xml:space="preserve">: +39 334 7107828 - </w:t>
                  </w:r>
                  <w:hyperlink r:id="rId19" w:history="1">
                    <w:r w:rsidRPr="00F14CA7">
                      <w:rPr>
                        <w:rStyle w:val="Lienhypertexte"/>
                        <w:rFonts w:ascii="Encode Sans ExpandedLight" w:hAnsi="Encode Sans ExpandedLight"/>
                        <w:sz w:val="20"/>
                        <w:szCs w:val="20"/>
                        <w:lang w:val="fr-FR"/>
                      </w:rPr>
                      <w:t>claudio.damico@stellantis.com</w:t>
                    </w:r>
                  </w:hyperlink>
                </w:p>
              </w:tc>
            </w:tr>
            <w:tr w:rsidR="005260C0" w:rsidRPr="008E5881" w14:paraId="55060A12" w14:textId="77777777" w:rsidTr="0046510F">
              <w:trPr>
                <w:trHeight w:val="602"/>
              </w:trPr>
              <w:tc>
                <w:tcPr>
                  <w:tcW w:w="8647" w:type="dxa"/>
                </w:tcPr>
                <w:p w14:paraId="1DCCCDF6" w14:textId="77777777" w:rsidR="005260C0" w:rsidRPr="00F14CA7" w:rsidRDefault="005260C0" w:rsidP="005260C0">
                  <w:pPr>
                    <w:spacing w:after="120" w:line="288" w:lineRule="auto"/>
                    <w:jc w:val="left"/>
                    <w:rPr>
                      <w:rStyle w:val="Textedelespacerserv"/>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Karine DOUET: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0" w:history="1">
                    <w:r w:rsidRPr="00F14CA7">
                      <w:rPr>
                        <w:rFonts w:ascii="Encode Sans ExpandedLight" w:hAnsi="Encode Sans ExpandedLight"/>
                        <w:color w:val="243782" w:themeColor="text2"/>
                        <w:sz w:val="20"/>
                        <w:szCs w:val="20"/>
                        <w:lang w:val="fr-FR"/>
                      </w:rPr>
                      <w:t>karine.douet@stellantis.com</w:t>
                    </w:r>
                  </w:hyperlink>
                </w:p>
              </w:tc>
            </w:tr>
            <w:tr w:rsidR="005260C0" w:rsidRPr="00F14CA7" w14:paraId="6B44756F" w14:textId="77777777" w:rsidTr="0046510F">
              <w:trPr>
                <w:trHeight w:val="548"/>
              </w:trPr>
              <w:tc>
                <w:tcPr>
                  <w:tcW w:w="8647" w:type="dxa"/>
                </w:tcPr>
                <w:p w14:paraId="63BD2BC1" w14:textId="77777777" w:rsidR="005260C0" w:rsidRPr="00F14CA7" w:rsidRDefault="005260C0" w:rsidP="005260C0">
                  <w:pPr>
                    <w:spacing w:after="120" w:line="288" w:lineRule="auto"/>
                    <w:jc w:val="left"/>
                    <w:rPr>
                      <w:rStyle w:val="Textedelespacerserv"/>
                      <w:rFonts w:ascii="Encode Sans ExpandedLight" w:hAnsi="Encode Sans ExpandedLight"/>
                      <w:b/>
                      <w:color w:val="243782" w:themeColor="text2"/>
                      <w:sz w:val="20"/>
                      <w:szCs w:val="20"/>
                      <w:lang w:val="fr-FR"/>
                    </w:rPr>
                  </w:pPr>
                  <w:proofErr w:type="spellStart"/>
                  <w:r w:rsidRPr="00F14CA7">
                    <w:rPr>
                      <w:rFonts w:ascii="Encode Sans SemiBold" w:hAnsi="Encode Sans SemiBold"/>
                      <w:color w:val="243782" w:themeColor="text2"/>
                      <w:sz w:val="20"/>
                      <w:szCs w:val="20"/>
                    </w:rPr>
                    <w:t>Valérie</w:t>
                  </w:r>
                  <w:proofErr w:type="spellEnd"/>
                  <w:r w:rsidRPr="00F14CA7">
                    <w:rPr>
                      <w:rFonts w:ascii="Encode Sans SemiBold" w:hAnsi="Encode Sans SemiBold"/>
                      <w:color w:val="243782" w:themeColor="text2"/>
                      <w:sz w:val="20"/>
                      <w:szCs w:val="20"/>
                    </w:rPr>
                    <w:t xml:space="preserve"> GILLOT</w:t>
                  </w:r>
                  <w:r w:rsidRPr="00F14CA7">
                    <w:rPr>
                      <w:rFonts w:ascii="Encode Sans ExpandedLight" w:hAnsi="Encode Sans ExpandedLight"/>
                      <w:b/>
                      <w:color w:val="243782" w:themeColor="text2"/>
                      <w:sz w:val="20"/>
                      <w:szCs w:val="20"/>
                    </w:rPr>
                    <w:t xml:space="preserve">: </w:t>
                  </w:r>
                  <w:r w:rsidRPr="00F14CA7">
                    <w:rPr>
                      <w:rFonts w:ascii="Encode Sans ExpandedLight" w:hAnsi="Encode Sans ExpandedLight"/>
                      <w:color w:val="243782" w:themeColor="text2"/>
                      <w:sz w:val="20"/>
                      <w:szCs w:val="20"/>
                      <w:lang w:val="fr-FR"/>
                    </w:rPr>
                    <w:t xml:space="preserve">+33 6 83 92 92 96 - </w:t>
                  </w:r>
                  <w:hyperlink r:id="rId21" w:history="1">
                    <w:r w:rsidRPr="00F14CA7">
                      <w:rPr>
                        <w:rFonts w:ascii="Encode Sans ExpandedLight" w:hAnsi="Encode Sans ExpandedLight"/>
                        <w:color w:val="243782" w:themeColor="text2"/>
                        <w:sz w:val="20"/>
                        <w:szCs w:val="20"/>
                        <w:lang w:val="fr-FR"/>
                      </w:rPr>
                      <w:t>valerie.gillot@stellantis.com</w:t>
                    </w:r>
                  </w:hyperlink>
                </w:p>
              </w:tc>
            </w:tr>
            <w:tr w:rsidR="005260C0" w:rsidRPr="005260C0" w14:paraId="679EF48C" w14:textId="77777777" w:rsidTr="0046510F">
              <w:trPr>
                <w:trHeight w:val="71"/>
              </w:trPr>
              <w:tc>
                <w:tcPr>
                  <w:tcW w:w="8647" w:type="dxa"/>
                </w:tcPr>
                <w:p w14:paraId="3C5A19DD" w14:textId="677F360B" w:rsidR="005260C0" w:rsidRPr="005260C0" w:rsidRDefault="005260C0" w:rsidP="005260C0">
                  <w:pPr>
                    <w:rPr>
                      <w:rStyle w:val="Textedelespacerserv"/>
                      <w:rFonts w:ascii="Encode Sans ExpandedLight" w:hAnsi="Encode Sans ExpandedLight"/>
                      <w:color w:val="243782" w:themeColor="text2"/>
                      <w:sz w:val="20"/>
                      <w:szCs w:val="20"/>
                      <w:lang w:val="en-GB"/>
                    </w:rPr>
                  </w:pPr>
                  <w:r w:rsidRPr="00F14CA7">
                    <w:rPr>
                      <w:rStyle w:val="Textedelespacerserv"/>
                      <w:rFonts w:ascii="Encode Sans SemiBold" w:hAnsi="Encode Sans SemiBold"/>
                      <w:color w:val="243782" w:themeColor="text2"/>
                      <w:sz w:val="20"/>
                      <w:szCs w:val="20"/>
                    </w:rPr>
                    <w:t>Shawn MORGAN</w:t>
                  </w:r>
                  <w:r w:rsidRPr="00F14CA7">
                    <w:rPr>
                      <w:rStyle w:val="Textedelespacerserv"/>
                      <w:rFonts w:ascii="Encode Sans ExpandedLight" w:hAnsi="Encode Sans ExpandedLight"/>
                      <w:color w:val="243782" w:themeColor="text2"/>
                      <w:sz w:val="20"/>
                      <w:szCs w:val="20"/>
                    </w:rPr>
                    <w:t>:</w:t>
                  </w:r>
                  <w:r w:rsidRPr="00F14CA7">
                    <w:rPr>
                      <w:rStyle w:val="Textedelespacerserv"/>
                      <w:rFonts w:ascii="Encode Sans ExpandedLight" w:hAnsi="Encode Sans ExpandedLight"/>
                      <w:b/>
                      <w:color w:val="243782" w:themeColor="text2"/>
                      <w:sz w:val="20"/>
                      <w:szCs w:val="20"/>
                    </w:rPr>
                    <w:t xml:space="preserve"> </w:t>
                  </w:r>
                  <w:r w:rsidRPr="00F14CA7">
                    <w:rPr>
                      <w:rStyle w:val="Textedelespacerserv"/>
                      <w:rFonts w:ascii="Encode Sans ExpandedLight" w:hAnsi="Encode Sans ExpandedLight"/>
                      <w:color w:val="243782" w:themeColor="text2"/>
                      <w:sz w:val="20"/>
                      <w:szCs w:val="20"/>
                    </w:rPr>
                    <w:t xml:space="preserve">+1 248 760 2621 - </w:t>
                  </w:r>
                  <w:hyperlink r:id="rId22" w:history="1">
                    <w:r w:rsidRPr="00F14CA7">
                      <w:rPr>
                        <w:rStyle w:val="Textedelespacerserv"/>
                        <w:rFonts w:ascii="Encode Sans ExpandedLight" w:hAnsi="Encode Sans ExpandedLight"/>
                        <w:color w:val="243782" w:themeColor="text2"/>
                        <w:sz w:val="20"/>
                        <w:szCs w:val="20"/>
                      </w:rPr>
                      <w:t>shawn.morgan@stellantis.com</w:t>
                    </w:r>
                  </w:hyperlink>
                </w:p>
              </w:tc>
            </w:tr>
            <w:tr w:rsidR="005260C0" w:rsidRPr="005260C0" w14:paraId="3F0ECEDD" w14:textId="77777777" w:rsidTr="0046510F">
              <w:trPr>
                <w:trHeight w:val="227"/>
              </w:trPr>
              <w:tc>
                <w:tcPr>
                  <w:tcW w:w="8647" w:type="dxa"/>
                </w:tcPr>
                <w:p w14:paraId="581880B7" w14:textId="77777777" w:rsidR="005260C0" w:rsidRPr="005260C0" w:rsidRDefault="005260C0" w:rsidP="005260C0">
                  <w:pPr>
                    <w:rPr>
                      <w:rFonts w:ascii="Encode Sans ExpandedLight" w:hAnsi="Encode Sans ExpandedLight"/>
                      <w:b/>
                      <w:sz w:val="20"/>
                      <w:lang w:val="en-GB"/>
                    </w:rPr>
                  </w:pPr>
                </w:p>
              </w:tc>
            </w:tr>
          </w:tbl>
          <w:p w14:paraId="23D719CD" w14:textId="77777777" w:rsidR="00A33E8D" w:rsidRPr="00863AE2" w:rsidRDefault="0086416D" w:rsidP="0086416D">
            <w:pPr>
              <w:spacing w:line="288" w:lineRule="auto"/>
              <w:jc w:val="left"/>
              <w:rPr>
                <w:color w:val="243782" w:themeColor="text2"/>
                <w:sz w:val="20"/>
                <w:szCs w:val="20"/>
              </w:rPr>
            </w:pPr>
            <w:r w:rsidRPr="00F14CA7">
              <w:rPr>
                <w:rFonts w:ascii="Encode Sans ExpandedLight" w:hAnsi="Encode Sans ExpandedLight"/>
                <w:color w:val="243782" w:themeColor="text2"/>
                <w:sz w:val="20"/>
                <w:szCs w:val="20"/>
              </w:rPr>
              <w:t>www.stellantis.com</w:t>
            </w:r>
          </w:p>
        </w:tc>
      </w:tr>
    </w:tbl>
    <w:p w14:paraId="08C8670F" w14:textId="77777777" w:rsidR="00A242CE" w:rsidRDefault="00A242CE" w:rsidP="00A33E8D"/>
    <w:p w14:paraId="0B265FF4" w14:textId="0018E69F" w:rsidR="005C07D5" w:rsidRDefault="005C07D5">
      <w:pPr>
        <w:jc w:val="left"/>
      </w:pPr>
      <w:r>
        <w:br w:type="page"/>
      </w:r>
    </w:p>
    <w:p w14:paraId="5301A179" w14:textId="5D91F716" w:rsidR="0074452B" w:rsidRPr="0074452B" w:rsidRDefault="003C401D" w:rsidP="0074452B">
      <w:pPr>
        <w:pStyle w:val="STITLE"/>
        <w:rPr>
          <w:rFonts w:ascii="Encode Sans ExpandedLight" w:hAnsi="Encode Sans ExpandedLight"/>
          <w:b/>
          <w:bCs/>
          <w:lang w:val="en-GB"/>
        </w:rPr>
      </w:pPr>
      <w:r w:rsidRPr="00F14CA7">
        <w:rPr>
          <w:rFonts w:ascii="Encode Sans ExpandedLight" w:hAnsi="Encode Sans ExpandedLight"/>
          <w:b/>
          <w:bCs/>
          <w:lang w:val="en-GB"/>
        </w:rPr>
        <w:lastRenderedPageBreak/>
        <w:t>FORWARD-LOOKING STATEMENTS</w:t>
      </w:r>
    </w:p>
    <w:p w14:paraId="1DDE2795"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 xml:space="preserve">This communication contains forward-looking statements. In particular, these forward-looking statements include statements regarding future financial performance and the expectations of the combined group (the “Group”) resulting from the merger of FCA and Groupe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w:t>
      </w:r>
      <w:proofErr w:type="gramStart"/>
      <w:r w:rsidRPr="001F19E3">
        <w:rPr>
          <w:rFonts w:ascii="Encode Sans ExpandedLight" w:hAnsi="Encode Sans ExpandedLight" w:cs="Arial"/>
          <w:bCs/>
          <w:i/>
          <w:sz w:val="18"/>
          <w:lang w:val="en-GB"/>
        </w:rPr>
        <w:t>are based</w:t>
      </w:r>
      <w:proofErr w:type="gramEnd"/>
      <w:r w:rsidRPr="001F19E3">
        <w:rPr>
          <w:rFonts w:ascii="Encode Sans ExpandedLight" w:hAnsi="Encode Sans ExpandedLight" w:cs="Arial"/>
          <w:bCs/>
          <w:i/>
          <w:sz w:val="18"/>
          <w:lang w:val="en-GB"/>
        </w:rPr>
        <w:t xml:space="preserve">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w:t>
      </w:r>
      <w:proofErr w:type="gramStart"/>
      <w:r w:rsidRPr="001F19E3">
        <w:rPr>
          <w:rFonts w:ascii="Encode Sans ExpandedLight" w:hAnsi="Encode Sans ExpandedLight" w:cs="Arial"/>
          <w:bCs/>
          <w:i/>
          <w:sz w:val="18"/>
          <w:lang w:val="en-GB"/>
        </w:rPr>
        <w:t>should not be placed</w:t>
      </w:r>
      <w:proofErr w:type="gramEnd"/>
      <w:r w:rsidRPr="001F19E3">
        <w:rPr>
          <w:rFonts w:ascii="Encode Sans ExpandedLight" w:hAnsi="Encode Sans ExpandedLight" w:cs="Arial"/>
          <w:bCs/>
          <w:i/>
          <w:sz w:val="18"/>
          <w:lang w:val="en-GB"/>
        </w:rPr>
        <w:t xml:space="preserve"> on them. </w:t>
      </w:r>
    </w:p>
    <w:p w14:paraId="6EA150E0"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proofErr w:type="gramStart"/>
      <w:r w:rsidRPr="001F19E3">
        <w:rPr>
          <w:rFonts w:ascii="Encode Sans ExpandedLight" w:hAnsi="Encode Sans ExpandedLight" w:cs="Arial"/>
          <w:bCs/>
          <w:i/>
          <w:sz w:val="18"/>
          <w:lang w:val="en-GB"/>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developments in </w:t>
      </w:r>
      <w:proofErr w:type="spellStart"/>
      <w:r w:rsidRPr="001F19E3">
        <w:rPr>
          <w:rFonts w:ascii="Encode Sans ExpandedLight" w:hAnsi="Encode Sans ExpandedLight" w:cs="Arial"/>
          <w:bCs/>
          <w:i/>
          <w:sz w:val="18"/>
          <w:lang w:val="en-GB"/>
        </w:rPr>
        <w:t>labor</w:t>
      </w:r>
      <w:proofErr w:type="spellEnd"/>
      <w:r w:rsidRPr="001F19E3">
        <w:rPr>
          <w:rFonts w:ascii="Encode Sans ExpandedLight" w:hAnsi="Encode Sans ExpandedLight" w:cs="Arial"/>
          <w:bCs/>
          <w:i/>
          <w:sz w:val="18"/>
          <w:lang w:val="en-GB"/>
        </w:rPr>
        <w:t xml:space="preserve"> and industrial relations and developments in applicable </w:t>
      </w:r>
      <w:proofErr w:type="spellStart"/>
      <w:r w:rsidRPr="001F19E3">
        <w:rPr>
          <w:rFonts w:ascii="Encode Sans ExpandedLight" w:hAnsi="Encode Sans ExpandedLight" w:cs="Arial"/>
          <w:bCs/>
          <w:i/>
          <w:sz w:val="18"/>
          <w:lang w:val="en-GB"/>
        </w:rPr>
        <w:t>labor</w:t>
      </w:r>
      <w:proofErr w:type="spellEnd"/>
      <w:r w:rsidRPr="001F19E3">
        <w:rPr>
          <w:rFonts w:ascii="Encode Sans ExpandedLight" w:hAnsi="Encode Sans ExpandedLight" w:cs="Arial"/>
          <w:bCs/>
          <w:i/>
          <w:sz w:val="18"/>
          <w:lang w:val="en-GB"/>
        </w:rPr>
        <w:t xml:space="preserve"> laws; exchange rate fluctuations, interest rate changes, credit risk and other market risks; political and civil unrest; earthquakes or other disasters; the risk that the operations of Groupe PSA and FCA will not be integrated successfully and other risks and uncertainties.</w:t>
      </w:r>
      <w:proofErr w:type="gramEnd"/>
    </w:p>
    <w:p w14:paraId="3DA881BC" w14:textId="77777777" w:rsidR="001F19E3" w:rsidRPr="001F19E3" w:rsidRDefault="001F19E3" w:rsidP="001F19E3">
      <w:pPr>
        <w:spacing w:before="100" w:beforeAutospacing="1" w:after="100" w:afterAutospacing="1"/>
        <w:rPr>
          <w:rFonts w:ascii="Encode Sans ExpandedLight" w:hAnsi="Encode Sans ExpandedLight" w:cs="Arial"/>
          <w:bCs/>
          <w:i/>
          <w:sz w:val="18"/>
          <w:lang w:val="en-GB"/>
        </w:rPr>
      </w:pPr>
      <w:r w:rsidRPr="001F19E3">
        <w:rPr>
          <w:rFonts w:ascii="Encode Sans ExpandedLight" w:hAnsi="Encode Sans ExpandedLight" w:cs="Arial"/>
          <w:bCs/>
          <w:i/>
          <w:sz w:val="18"/>
          <w:lang w:val="en-GB"/>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p w14:paraId="0485D38E" w14:textId="77777777" w:rsidR="001F19E3" w:rsidRDefault="001F19E3" w:rsidP="001F19E3">
      <w:pPr>
        <w:rPr>
          <w:rFonts w:ascii="Garamond" w:hAnsi="Garamond"/>
          <w:lang w:val="en-GB" w:eastAsia="zh-CN"/>
        </w:rPr>
      </w:pPr>
    </w:p>
    <w:p w14:paraId="5D9B9A4C" w14:textId="77777777" w:rsidR="0074452B" w:rsidRPr="0074452B" w:rsidRDefault="0074452B" w:rsidP="003C401D">
      <w:pPr>
        <w:rPr>
          <w:rFonts w:ascii="Encode Sans ExpandedLight" w:hAnsi="Encode Sans ExpandedLight" w:cs="Arial"/>
          <w:bCs/>
          <w:i/>
          <w:sz w:val="18"/>
          <w:lang w:val="en-GB"/>
        </w:rPr>
      </w:pPr>
    </w:p>
    <w:p w14:paraId="03BA03E5" w14:textId="77777777" w:rsidR="00A33E8D" w:rsidRPr="0074452B" w:rsidRDefault="00A33E8D" w:rsidP="00A33E8D">
      <w:pPr>
        <w:rPr>
          <w:rFonts w:ascii="Encode Sans ExpandedLight" w:hAnsi="Encode Sans ExpandedLight" w:cs="Arial"/>
          <w:bCs/>
          <w:i/>
          <w:sz w:val="18"/>
          <w:lang w:val="en-GB"/>
        </w:rPr>
      </w:pPr>
    </w:p>
    <w:sectPr w:rsidR="00A33E8D" w:rsidRPr="0074452B" w:rsidSect="00BE6DB5">
      <w:footerReference w:type="default" r:id="rId23"/>
      <w:headerReference w:type="first" r:id="rId24"/>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88C6" w14:textId="77777777" w:rsidR="0015531F" w:rsidRDefault="0015531F" w:rsidP="005F2120">
      <w:r>
        <w:separator/>
      </w:r>
    </w:p>
  </w:endnote>
  <w:endnote w:type="continuationSeparator" w:id="0">
    <w:p w14:paraId="2C397A79" w14:textId="77777777" w:rsidR="0015531F" w:rsidRDefault="0015531F"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Times New Roman"/>
    <w:panose1 w:val="00000000000000000000"/>
    <w:charset w:val="00"/>
    <w:family w:val="auto"/>
    <w:pitch w:val="variable"/>
    <w:sig w:usb0="A00000FF" w:usb1="4000207B" w:usb2="00000000" w:usb3="00000000" w:csb0="00000193" w:csb1="00000000"/>
    <w:embedRegular r:id="rId1" w:subsetted="1" w:fontKey="{E411E8FB-ABA4-4310-86E0-21617373F09D}"/>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2" w:fontKey="{67AD7538-2D6F-46E3-A206-58C390135D25}"/>
    <w:embedBold r:id="rId3" w:fontKey="{B3278719-01A0-4C85-8EF4-697F30734E89}"/>
    <w:embedItalic r:id="rId4" w:fontKey="{B2E59CB0-8D38-44A2-A65C-125B6F123C5E}"/>
    <w:embedBoldItalic r:id="rId5" w:fontKey="{E3C8A660-CAF5-499B-9EFA-2AE32F3E301E}"/>
  </w:font>
  <w:font w:name="Calibri">
    <w:panose1 w:val="020F0502020204030204"/>
    <w:charset w:val="00"/>
    <w:family w:val="swiss"/>
    <w:pitch w:val="variable"/>
    <w:sig w:usb0="E0002AFF" w:usb1="C000247B"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6" w:fontKey="{CBC9F831-9EF8-49B4-8E36-9BD68833AB4A}"/>
    <w:embedItalic r:id="rId7" w:fontKey="{ED38FB27-7168-49F0-B4B8-970F95D6B786}"/>
  </w:font>
  <w:font w:name="Arial (Body CS)">
    <w:charset w:val="00"/>
    <w:family w:val="roman"/>
    <w:pitch w:val="default"/>
  </w:font>
  <w:font w:name="Encode Sans Expanded">
    <w:altName w:val="Courier New"/>
    <w:panose1 w:val="00000505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417CA367"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6C734B">
      <w:rPr>
        <w:rStyle w:val="Numrodepage"/>
        <w:noProof/>
      </w:rPr>
      <w:t>4</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1B74" w14:textId="77777777" w:rsidR="0015531F" w:rsidRDefault="0015531F" w:rsidP="005F2120">
      <w:r>
        <w:separator/>
      </w:r>
    </w:p>
  </w:footnote>
  <w:footnote w:type="continuationSeparator" w:id="0">
    <w:p w14:paraId="318B8F31" w14:textId="77777777" w:rsidR="0015531F" w:rsidRDefault="0015531F" w:rsidP="005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sidRPr="00A33E8D">
      <w:rPr>
        <w:noProof/>
        <w:lang w:val="fr-FR"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F14CA7" w:rsidRDefault="00A33E8D" w:rsidP="00A33E8D">
                      <w:pPr>
                        <w:jc w:val="left"/>
                        <w:rPr>
                          <w:rFonts w:ascii="Encode Sans ExpandedLight" w:hAnsi="Encode Sans ExpandedLight"/>
                          <w:color w:val="FFFFFF" w:themeColor="background1"/>
                          <w:sz w:val="23"/>
                          <w:szCs w:val="23"/>
                        </w:rPr>
                      </w:pPr>
                      <w:r w:rsidRPr="00F14CA7">
                        <w:rPr>
                          <w:rFonts w:ascii="Encode Sans ExpandedLight" w:hAnsi="Encode Sans ExpandedLight"/>
                          <w:color w:val="FFFFFF" w:themeColor="background1"/>
                          <w:sz w:val="23"/>
                          <w:szCs w:val="23"/>
                        </w:rPr>
                        <w:t>PRESS RELEASE</w:t>
                      </w:r>
                    </w:p>
                  </w:txbxContent>
                </v:textbox>
              </v:shape>
              <w10:wrap anchorx="page" anchory="page"/>
              <w10:anchorlock/>
            </v:group>
          </w:pict>
        </mc:Fallback>
      </mc:AlternateContent>
    </w:r>
    <w:r w:rsidR="005F2120">
      <w:rPr>
        <w:noProof/>
        <w:lang w:val="fr-FR" w:eastAsia="fr-FR"/>
      </w:rPr>
      <w:drawing>
        <wp:inline distT="0" distB="0" distL="0" distR="0" wp14:anchorId="6132BB8D" wp14:editId="7251FEBD">
          <wp:extent cx="2317210" cy="718820"/>
          <wp:effectExtent l="0" t="0" r="6985"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76F38"/>
    <w:rsid w:val="00087566"/>
    <w:rsid w:val="000B36BE"/>
    <w:rsid w:val="000C2F67"/>
    <w:rsid w:val="000E1A0C"/>
    <w:rsid w:val="00133001"/>
    <w:rsid w:val="0015531F"/>
    <w:rsid w:val="001B272D"/>
    <w:rsid w:val="001B4263"/>
    <w:rsid w:val="001B591C"/>
    <w:rsid w:val="001C3818"/>
    <w:rsid w:val="001D444B"/>
    <w:rsid w:val="001F19E3"/>
    <w:rsid w:val="002159D0"/>
    <w:rsid w:val="00226C33"/>
    <w:rsid w:val="002632FE"/>
    <w:rsid w:val="00273C6F"/>
    <w:rsid w:val="002836DD"/>
    <w:rsid w:val="00293E0C"/>
    <w:rsid w:val="00294139"/>
    <w:rsid w:val="002C4082"/>
    <w:rsid w:val="002C409D"/>
    <w:rsid w:val="002C508D"/>
    <w:rsid w:val="002F0B82"/>
    <w:rsid w:val="002F19BC"/>
    <w:rsid w:val="002F4229"/>
    <w:rsid w:val="00307156"/>
    <w:rsid w:val="00316465"/>
    <w:rsid w:val="00321C39"/>
    <w:rsid w:val="00352F73"/>
    <w:rsid w:val="003864AD"/>
    <w:rsid w:val="003A5D8C"/>
    <w:rsid w:val="003C401D"/>
    <w:rsid w:val="003D5352"/>
    <w:rsid w:val="003E68CC"/>
    <w:rsid w:val="003E6D1D"/>
    <w:rsid w:val="003F4716"/>
    <w:rsid w:val="00401B6A"/>
    <w:rsid w:val="004022B4"/>
    <w:rsid w:val="004132EE"/>
    <w:rsid w:val="004205A7"/>
    <w:rsid w:val="00425677"/>
    <w:rsid w:val="00433EDD"/>
    <w:rsid w:val="0044219E"/>
    <w:rsid w:val="0045216F"/>
    <w:rsid w:val="004626A2"/>
    <w:rsid w:val="0046510F"/>
    <w:rsid w:val="004729DF"/>
    <w:rsid w:val="004A2B09"/>
    <w:rsid w:val="004A430E"/>
    <w:rsid w:val="004D4EBE"/>
    <w:rsid w:val="004D61EA"/>
    <w:rsid w:val="004D6FF4"/>
    <w:rsid w:val="004E569F"/>
    <w:rsid w:val="004E720B"/>
    <w:rsid w:val="00521368"/>
    <w:rsid w:val="00523B78"/>
    <w:rsid w:val="005260C0"/>
    <w:rsid w:val="00542A43"/>
    <w:rsid w:val="00544345"/>
    <w:rsid w:val="0055509F"/>
    <w:rsid w:val="00585CE1"/>
    <w:rsid w:val="005948AC"/>
    <w:rsid w:val="00594C18"/>
    <w:rsid w:val="005A2170"/>
    <w:rsid w:val="005C07D5"/>
    <w:rsid w:val="005C775F"/>
    <w:rsid w:val="005F2120"/>
    <w:rsid w:val="00601013"/>
    <w:rsid w:val="0061682B"/>
    <w:rsid w:val="00646166"/>
    <w:rsid w:val="00655A10"/>
    <w:rsid w:val="00665C9F"/>
    <w:rsid w:val="00666243"/>
    <w:rsid w:val="006733F0"/>
    <w:rsid w:val="00682310"/>
    <w:rsid w:val="006826F0"/>
    <w:rsid w:val="006A5907"/>
    <w:rsid w:val="006A6D23"/>
    <w:rsid w:val="006B5C7E"/>
    <w:rsid w:val="006C734B"/>
    <w:rsid w:val="006D5640"/>
    <w:rsid w:val="006E27BF"/>
    <w:rsid w:val="00700861"/>
    <w:rsid w:val="00725625"/>
    <w:rsid w:val="00726427"/>
    <w:rsid w:val="00732228"/>
    <w:rsid w:val="00737217"/>
    <w:rsid w:val="007429B6"/>
    <w:rsid w:val="0074452B"/>
    <w:rsid w:val="0078134D"/>
    <w:rsid w:val="007A46E2"/>
    <w:rsid w:val="007A52B6"/>
    <w:rsid w:val="007B1AE9"/>
    <w:rsid w:val="007D5DA4"/>
    <w:rsid w:val="007D7137"/>
    <w:rsid w:val="007E317D"/>
    <w:rsid w:val="0080313B"/>
    <w:rsid w:val="00805FAA"/>
    <w:rsid w:val="008124BD"/>
    <w:rsid w:val="00815B14"/>
    <w:rsid w:val="00834408"/>
    <w:rsid w:val="00835EB4"/>
    <w:rsid w:val="00844956"/>
    <w:rsid w:val="00851429"/>
    <w:rsid w:val="00863AE2"/>
    <w:rsid w:val="0086416D"/>
    <w:rsid w:val="00877117"/>
    <w:rsid w:val="008B4838"/>
    <w:rsid w:val="008B4CD5"/>
    <w:rsid w:val="008D5816"/>
    <w:rsid w:val="008E5881"/>
    <w:rsid w:val="008E6450"/>
    <w:rsid w:val="008F0F07"/>
    <w:rsid w:val="008F2A13"/>
    <w:rsid w:val="009239C6"/>
    <w:rsid w:val="00952DA4"/>
    <w:rsid w:val="00992BE1"/>
    <w:rsid w:val="009931D4"/>
    <w:rsid w:val="009968C5"/>
    <w:rsid w:val="009A23AB"/>
    <w:rsid w:val="009D180E"/>
    <w:rsid w:val="009D4862"/>
    <w:rsid w:val="009D51C9"/>
    <w:rsid w:val="009F7A92"/>
    <w:rsid w:val="00A242CE"/>
    <w:rsid w:val="00A24479"/>
    <w:rsid w:val="00A33E8D"/>
    <w:rsid w:val="00A471F4"/>
    <w:rsid w:val="00A51C07"/>
    <w:rsid w:val="00A71966"/>
    <w:rsid w:val="00A87390"/>
    <w:rsid w:val="00A95CDE"/>
    <w:rsid w:val="00AA0F19"/>
    <w:rsid w:val="00AA6F62"/>
    <w:rsid w:val="00B13A02"/>
    <w:rsid w:val="00B27062"/>
    <w:rsid w:val="00B32F4C"/>
    <w:rsid w:val="00B451AD"/>
    <w:rsid w:val="00B51FC8"/>
    <w:rsid w:val="00B56F08"/>
    <w:rsid w:val="00B63F2D"/>
    <w:rsid w:val="00B64010"/>
    <w:rsid w:val="00B64F18"/>
    <w:rsid w:val="00B92FB1"/>
    <w:rsid w:val="00BC154B"/>
    <w:rsid w:val="00BC19DA"/>
    <w:rsid w:val="00BE6DB5"/>
    <w:rsid w:val="00C10E75"/>
    <w:rsid w:val="00C159BC"/>
    <w:rsid w:val="00C21B90"/>
    <w:rsid w:val="00C31F14"/>
    <w:rsid w:val="00C60A64"/>
    <w:rsid w:val="00C63CC0"/>
    <w:rsid w:val="00CC064F"/>
    <w:rsid w:val="00CD556C"/>
    <w:rsid w:val="00D0536E"/>
    <w:rsid w:val="00D12EEC"/>
    <w:rsid w:val="00D265D9"/>
    <w:rsid w:val="00D3384B"/>
    <w:rsid w:val="00D35611"/>
    <w:rsid w:val="00D5456A"/>
    <w:rsid w:val="00D54C2A"/>
    <w:rsid w:val="00D64B4E"/>
    <w:rsid w:val="00D72E4E"/>
    <w:rsid w:val="00D92963"/>
    <w:rsid w:val="00D95FC1"/>
    <w:rsid w:val="00DA0853"/>
    <w:rsid w:val="00DA27E1"/>
    <w:rsid w:val="00DB1346"/>
    <w:rsid w:val="00DE72B9"/>
    <w:rsid w:val="00E039AB"/>
    <w:rsid w:val="00E3102A"/>
    <w:rsid w:val="00E54FC6"/>
    <w:rsid w:val="00EA5430"/>
    <w:rsid w:val="00ED7F37"/>
    <w:rsid w:val="00EE25B8"/>
    <w:rsid w:val="00EF4409"/>
    <w:rsid w:val="00F03AE5"/>
    <w:rsid w:val="00F058CA"/>
    <w:rsid w:val="00F14CA7"/>
    <w:rsid w:val="00F233A0"/>
    <w:rsid w:val="00F3717F"/>
    <w:rsid w:val="00F453A4"/>
    <w:rsid w:val="00F5284E"/>
    <w:rsid w:val="00F76A7F"/>
    <w:rsid w:val="00FB7C33"/>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rPr>
      <w:lang w:val="en-US"/>
    </w:r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lang w:val="en-GB"/>
    </w:rPr>
  </w:style>
  <w:style w:type="character" w:customStyle="1" w:styleId="NotedebasdepageCar">
    <w:name w:val="Note de bas de page Car"/>
    <w:basedOn w:val="Policepardfaut"/>
    <w:link w:val="Notedebasdepage"/>
    <w:uiPriority w:val="99"/>
    <w:semiHidden/>
    <w:rsid w:val="00F03AE5"/>
    <w:rPr>
      <w:sz w:val="20"/>
      <w:szCs w:val="20"/>
      <w:lang w:val="en-GB"/>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en-US"/>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en-US"/>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en-US"/>
    </w:rPr>
  </w:style>
  <w:style w:type="table" w:customStyle="1" w:styleId="Grilledutableau2">
    <w:name w:val="Grille du tableau2"/>
    <w:basedOn w:val="TableauNormal"/>
    <w:next w:val="Grilledutableau"/>
    <w:uiPriority w:val="39"/>
    <w:rsid w:val="00835E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170216867">
      <w:bodyDiv w:val="1"/>
      <w:marLeft w:val="0"/>
      <w:marRight w:val="0"/>
      <w:marTop w:val="0"/>
      <w:marBottom w:val="0"/>
      <w:divBdr>
        <w:top w:val="none" w:sz="0" w:space="0" w:color="auto"/>
        <w:left w:val="none" w:sz="0" w:space="0" w:color="auto"/>
        <w:bottom w:val="none" w:sz="0" w:space="0" w:color="auto"/>
        <w:right w:val="none" w:sz="0" w:space="0" w:color="auto"/>
      </w:divBdr>
    </w:div>
    <w:div w:id="23228076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42783440">
      <w:bodyDiv w:val="1"/>
      <w:marLeft w:val="0"/>
      <w:marRight w:val="0"/>
      <w:marTop w:val="0"/>
      <w:marBottom w:val="0"/>
      <w:divBdr>
        <w:top w:val="none" w:sz="0" w:space="0" w:color="auto"/>
        <w:left w:val="none" w:sz="0" w:space="0" w:color="auto"/>
        <w:bottom w:val="none" w:sz="0" w:space="0" w:color="auto"/>
        <w:right w:val="none" w:sz="0" w:space="0" w:color="auto"/>
      </w:divBdr>
    </w:div>
    <w:div w:id="1771269400">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hyperlink" Target="https://www.youtube.com/channel/UCKgSLvI1SYKOTpEToycAz7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valerie.gillot@stellantis.com" TargetMode="External"/><Relationship Id="rId7" Type="http://schemas.openxmlformats.org/officeDocument/2006/relationships/image" Target="media/image1.png"/><Relationship Id="rId12" Type="http://schemas.openxmlformats.org/officeDocument/2006/relationships/hyperlink" Target="https://www.facebook.com/Stellantis" TargetMode="External"/><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karine.douet@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nkedin.com/company/Stellanti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claudio.damico@stellantis.com" TargetMode="External"/><Relationship Id="rId4" Type="http://schemas.openxmlformats.org/officeDocument/2006/relationships/webSettings" Target="webSettings.xml"/><Relationship Id="rId9" Type="http://schemas.openxmlformats.org/officeDocument/2006/relationships/hyperlink" Target="https://twitter.com/stellantis" TargetMode="External"/><Relationship Id="rId14" Type="http://schemas.openxmlformats.org/officeDocument/2006/relationships/oleObject" Target="embeddings/oleObject3.bin"/><Relationship Id="rId22" Type="http://schemas.openxmlformats.org/officeDocument/2006/relationships/hyperlink" Target="mailto:shawn.morgan@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v1.dotx</Template>
  <TotalTime>0</TotalTime>
  <Pages>4</Pages>
  <Words>1932</Words>
  <Characters>10632</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VANESSA GHUENASSIA - U035310</cp:lastModifiedBy>
  <cp:revision>2</cp:revision>
  <dcterms:created xsi:type="dcterms:W3CDTF">2021-01-19T07:47:00Z</dcterms:created>
  <dcterms:modified xsi:type="dcterms:W3CDTF">2021-01-19T07:47:00Z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